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37DC" w14:textId="77777777" w:rsidR="00BF7A1C" w:rsidRDefault="00BF7A1C" w:rsidP="003A0254">
      <w:pPr>
        <w:jc w:val="center"/>
        <w:rPr>
          <w:rFonts w:ascii="Calibri" w:eastAsia="Arial" w:hAnsi="Calibri" w:cs="Calibri"/>
          <w:b/>
          <w:bCs/>
          <w:color w:val="000000" w:themeColor="text1"/>
        </w:rPr>
      </w:pPr>
    </w:p>
    <w:p w14:paraId="0EBE841B" w14:textId="6DBF85B4" w:rsidR="00BF7A1C" w:rsidRPr="00081B9A" w:rsidRDefault="00BF7A1C" w:rsidP="003A0254">
      <w:pPr>
        <w:jc w:val="center"/>
        <w:rPr>
          <w:rFonts w:eastAsia="Arial" w:cstheme="minorHAnsi"/>
          <w:b/>
          <w:bCs/>
          <w:color w:val="000000" w:themeColor="text1"/>
          <w:u w:val="single"/>
        </w:rPr>
      </w:pPr>
      <w:r w:rsidRPr="00081B9A">
        <w:rPr>
          <w:rFonts w:eastAsia="Arial" w:cstheme="minorHAnsi"/>
          <w:b/>
          <w:bCs/>
          <w:color w:val="000000" w:themeColor="text1"/>
          <w:u w:val="single"/>
        </w:rPr>
        <w:t>ALLEGATO 4</w:t>
      </w:r>
    </w:p>
    <w:p w14:paraId="3DDEBCBA" w14:textId="77777777" w:rsidR="00BF7A1C" w:rsidRPr="0086444C" w:rsidRDefault="00BF7A1C" w:rsidP="003A0254">
      <w:pPr>
        <w:jc w:val="center"/>
        <w:rPr>
          <w:rFonts w:eastAsia="Arial" w:cstheme="minorHAnsi"/>
          <w:b/>
          <w:bCs/>
          <w:color w:val="000000" w:themeColor="text1"/>
        </w:rPr>
      </w:pPr>
    </w:p>
    <w:p w14:paraId="24FAF8E6" w14:textId="77777777" w:rsidR="00BF7A1C" w:rsidRPr="0086444C" w:rsidRDefault="00BF7A1C" w:rsidP="003A0254">
      <w:pPr>
        <w:jc w:val="center"/>
        <w:rPr>
          <w:rFonts w:eastAsia="Arial" w:cstheme="minorHAnsi"/>
          <w:b/>
          <w:bCs/>
          <w:color w:val="000000" w:themeColor="text1"/>
        </w:rPr>
      </w:pPr>
      <w:r w:rsidRPr="0086444C">
        <w:rPr>
          <w:rFonts w:eastAsia="Arial" w:cstheme="minorHAnsi"/>
          <w:b/>
          <w:bCs/>
          <w:color w:val="000000" w:themeColor="text1"/>
        </w:rPr>
        <w:t>AVVISO PER LA SELEZIONE DI PROPOSTE PROGETTUALI PRESENTATE DA UNIVERSITÀ PUBBLICHE ED ENTI PUBBLICI DI RICERCA LOCALIZZATI NELLE REGIONI DEL MEZZOGIORNO PER LA REALIZZAZIONE DI ATTIVITA’ DI RICERCA, SVILUPPO E SPERIMENTAZIONE NEGLI AMBITI DI INTERESSE DELL’ECOSISTEMA RAISE - ROBOTICS AND AI FOR SOCIO- ECONOMIC EMPOWERMENT], A VALERE SULLE RISORSE DEL PIANO NAZIONALE RIPRESA E RESILIENZA (PNRR) MISSIONE 4, “ISTRUZIONE E RICERCA” - COMPONENTE 2, “DALLA RICERCA ALL’IMPRESA” - LINEA DI INVESTIMENTO 1.5, FINANZIATO DALL’UNIONE EUROPEA – NEXTGENERATIONEU” PROGETTO ECOSISTEMA DELL’INNOVAZIONE RAISE</w:t>
      </w:r>
    </w:p>
    <w:p w14:paraId="6010BCD3" w14:textId="77777777" w:rsidR="0086444C" w:rsidRPr="00081B9A" w:rsidRDefault="0086444C" w:rsidP="003A0254">
      <w:pPr>
        <w:pStyle w:val="Heading1"/>
        <w:jc w:val="center"/>
        <w:rPr>
          <w:rFonts w:asciiTheme="minorHAnsi" w:hAnsiTheme="minorHAnsi" w:cstheme="minorHAnsi"/>
          <w:i/>
          <w:iCs/>
          <w:sz w:val="28"/>
          <w:szCs w:val="28"/>
          <w:lang w:val="en-US"/>
        </w:rPr>
      </w:pPr>
      <w:r w:rsidRPr="00081B9A">
        <w:rPr>
          <w:rFonts w:asciiTheme="minorHAnsi" w:hAnsiTheme="minorHAnsi" w:cstheme="minorHAnsi"/>
          <w:i/>
          <w:iCs/>
          <w:sz w:val="28"/>
          <w:szCs w:val="28"/>
          <w:lang w:val="en-US"/>
        </w:rPr>
        <w:t>SPOKE 1</w:t>
      </w:r>
    </w:p>
    <w:p w14:paraId="24C52A4C" w14:textId="77777777" w:rsidR="008D2633" w:rsidRPr="00081B9A" w:rsidRDefault="008D2633" w:rsidP="003A0254">
      <w:pPr>
        <w:pStyle w:val="Heading1"/>
        <w:jc w:val="center"/>
        <w:rPr>
          <w:rFonts w:asciiTheme="minorHAnsi" w:hAnsiTheme="minorHAnsi" w:cstheme="minorHAnsi"/>
          <w:i/>
          <w:iCs/>
          <w:sz w:val="28"/>
          <w:szCs w:val="28"/>
          <w:lang w:val="en-US"/>
        </w:rPr>
      </w:pPr>
      <w:r w:rsidRPr="00081B9A">
        <w:rPr>
          <w:rFonts w:asciiTheme="minorHAnsi" w:hAnsiTheme="minorHAnsi" w:cstheme="minorHAnsi"/>
          <w:i/>
          <w:iCs/>
          <w:sz w:val="28"/>
          <w:szCs w:val="28"/>
          <w:lang w:val="en-US"/>
        </w:rPr>
        <w:t>Urban Technologies for Inclusive Engagement</w:t>
      </w:r>
    </w:p>
    <w:p w14:paraId="7D28D113" w14:textId="4D111E53" w:rsidR="0086444C" w:rsidRPr="008D2633" w:rsidRDefault="0086444C" w:rsidP="003A0254">
      <w:pPr>
        <w:pStyle w:val="Heading1"/>
        <w:jc w:val="center"/>
        <w:rPr>
          <w:rFonts w:asciiTheme="minorHAnsi" w:hAnsiTheme="minorHAnsi" w:cstheme="minorHAnsi"/>
          <w:b w:val="0"/>
          <w:bCs w:val="0"/>
          <w:sz w:val="20"/>
          <w:szCs w:val="20"/>
        </w:rPr>
      </w:pPr>
      <w:r w:rsidRPr="008D2633">
        <w:rPr>
          <w:rFonts w:asciiTheme="minorHAnsi" w:hAnsiTheme="minorHAnsi" w:cstheme="minorHAnsi"/>
          <w:b w:val="0"/>
          <w:bCs w:val="0"/>
          <w:i/>
          <w:iCs/>
          <w:sz w:val="28"/>
          <w:szCs w:val="28"/>
        </w:rPr>
        <w:t>Ambienti e servizi urbani accessibili ed inclusivi</w:t>
      </w:r>
    </w:p>
    <w:p w14:paraId="5F3D553C" w14:textId="77777777" w:rsidR="0086444C" w:rsidRPr="0086444C" w:rsidRDefault="0086444C" w:rsidP="003A0254">
      <w:pPr>
        <w:jc w:val="center"/>
        <w:rPr>
          <w:rFonts w:eastAsia="Arial" w:cstheme="minorHAnsi"/>
          <w:b/>
          <w:bCs/>
          <w:color w:val="000000" w:themeColor="text1"/>
        </w:rPr>
      </w:pPr>
    </w:p>
    <w:p w14:paraId="58523D93" w14:textId="1150AE59" w:rsidR="00BF7A1C" w:rsidRPr="0086444C" w:rsidRDefault="00BF7A1C" w:rsidP="003A0254">
      <w:pPr>
        <w:jc w:val="center"/>
        <w:rPr>
          <w:rFonts w:eastAsia="Arial" w:cstheme="minorHAnsi"/>
          <w:b/>
          <w:bCs/>
          <w:color w:val="000000" w:themeColor="text1"/>
        </w:rPr>
      </w:pPr>
      <w:r w:rsidRPr="0086444C">
        <w:rPr>
          <w:rFonts w:eastAsia="Arial" w:cstheme="minorHAnsi"/>
          <w:b/>
          <w:bCs/>
          <w:color w:val="000000" w:themeColor="text1"/>
        </w:rPr>
        <w:t>CUP B33C22000700006</w:t>
      </w:r>
    </w:p>
    <w:p w14:paraId="261E34CA" w14:textId="66110CC9" w:rsidR="000373D5" w:rsidRPr="0086444C" w:rsidRDefault="00BF7A1C" w:rsidP="003A0254">
      <w:pPr>
        <w:jc w:val="center"/>
        <w:rPr>
          <w:rFonts w:eastAsia="Arial" w:cstheme="minorHAnsi"/>
          <w:b/>
          <w:bCs/>
          <w:color w:val="000000" w:themeColor="text1"/>
        </w:rPr>
      </w:pPr>
      <w:r w:rsidRPr="0086444C">
        <w:rPr>
          <w:rFonts w:eastAsia="Arial" w:cstheme="minorHAnsi"/>
          <w:b/>
          <w:bCs/>
          <w:color w:val="000000" w:themeColor="text1"/>
        </w:rPr>
        <w:t>CODICE IDENTIFICATIVO ECS00000035</w:t>
      </w:r>
    </w:p>
    <w:p w14:paraId="0D616DD7" w14:textId="77777777" w:rsidR="00BF7A1C" w:rsidRDefault="00BF7A1C" w:rsidP="00370712">
      <w:pPr>
        <w:ind w:left="426" w:right="142"/>
        <w:jc w:val="center"/>
      </w:pPr>
    </w:p>
    <w:p w14:paraId="38B27127" w14:textId="77777777" w:rsidR="00370712" w:rsidRPr="00BF7A1C" w:rsidRDefault="00370712" w:rsidP="00370712">
      <w:pPr>
        <w:ind w:left="426" w:right="142"/>
        <w:jc w:val="center"/>
      </w:pPr>
    </w:p>
    <w:p w14:paraId="084172C5" w14:textId="77777777" w:rsidR="0081150D" w:rsidRDefault="0081150D" w:rsidP="00370712">
      <w:pPr>
        <w:pStyle w:val="Heading3"/>
        <w:spacing w:before="136" w:line="367" w:lineRule="auto"/>
        <w:ind w:left="426" w:right="142"/>
        <w:jc w:val="both"/>
        <w:rPr>
          <w:rFonts w:asciiTheme="minorHAnsi" w:hAnsiTheme="minorHAnsi" w:cstheme="minorHAnsi"/>
          <w:color w:val="000000" w:themeColor="text1"/>
          <w:sz w:val="20"/>
          <w:szCs w:val="20"/>
        </w:rPr>
      </w:pPr>
    </w:p>
    <w:p w14:paraId="50DFD300" w14:textId="16C299D5" w:rsidR="00417443" w:rsidRPr="000373D5" w:rsidRDefault="00417443" w:rsidP="00370712">
      <w:pPr>
        <w:pStyle w:val="Heading3"/>
        <w:spacing w:before="136" w:line="367" w:lineRule="auto"/>
        <w:ind w:left="426" w:right="142"/>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Il</w:t>
      </w:r>
      <w:r w:rsidR="000146B7">
        <w:rPr>
          <w:rFonts w:asciiTheme="minorHAnsi" w:hAnsiTheme="minorHAnsi" w:cstheme="minorHAnsi"/>
          <w:color w:val="000000" w:themeColor="text1"/>
          <w:sz w:val="20"/>
          <w:szCs w:val="20"/>
        </w:rPr>
        <w:t>/la</w:t>
      </w:r>
      <w:r w:rsidRPr="000373D5">
        <w:rPr>
          <w:rFonts w:asciiTheme="minorHAnsi" w:hAnsiTheme="minorHAnsi" w:cstheme="minorHAnsi"/>
          <w:color w:val="000000" w:themeColor="text1"/>
          <w:sz w:val="20"/>
          <w:szCs w:val="20"/>
        </w:rPr>
        <w:t xml:space="preserve"> sottoscritto</w:t>
      </w:r>
      <w:r w:rsidR="000146B7">
        <w:rPr>
          <w:rFonts w:asciiTheme="minorHAnsi" w:hAnsiTheme="minorHAnsi" w:cstheme="minorHAnsi"/>
          <w:color w:val="000000" w:themeColor="text1"/>
          <w:sz w:val="20"/>
          <w:szCs w:val="20"/>
        </w:rPr>
        <w:t>/a</w:t>
      </w:r>
      <w:r w:rsidRPr="000373D5">
        <w:rPr>
          <w:rFonts w:asciiTheme="minorHAnsi" w:hAnsiTheme="minorHAnsi" w:cstheme="minorHAnsi"/>
          <w:color w:val="000000" w:themeColor="text1"/>
          <w:sz w:val="20"/>
          <w:szCs w:val="20"/>
        </w:rPr>
        <w:t xml:space="preserve"> _____________________________, nato/a </w:t>
      </w:r>
      <w:proofErr w:type="spellStart"/>
      <w:r w:rsidRPr="000373D5">
        <w:rPr>
          <w:rFonts w:asciiTheme="minorHAnsi" w:hAnsiTheme="minorHAnsi" w:cstheme="minorHAnsi"/>
          <w:color w:val="000000" w:themeColor="text1"/>
          <w:sz w:val="20"/>
          <w:szCs w:val="20"/>
        </w:rPr>
        <w:t>a</w:t>
      </w:r>
      <w:proofErr w:type="spellEnd"/>
      <w:r w:rsidRPr="000373D5">
        <w:rPr>
          <w:rFonts w:asciiTheme="minorHAnsi" w:hAnsiTheme="minorHAnsi" w:cstheme="minorHAnsi"/>
          <w:color w:val="000000" w:themeColor="text1"/>
          <w:sz w:val="20"/>
          <w:szCs w:val="20"/>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00821C1A" w:rsidRPr="00821C1A">
        <w:rPr>
          <w:rFonts w:asciiTheme="minorHAnsi" w:hAnsiTheme="minorHAnsi" w:cstheme="minorHAnsi"/>
          <w:i/>
          <w:iCs/>
          <w:color w:val="000000" w:themeColor="text1"/>
          <w:sz w:val="20"/>
          <w:szCs w:val="20"/>
        </w:rPr>
        <w:t>S</w:t>
      </w:r>
      <w:r w:rsidRPr="00821C1A">
        <w:rPr>
          <w:rFonts w:asciiTheme="minorHAnsi" w:hAnsiTheme="minorHAnsi" w:cstheme="minorHAnsi"/>
          <w:i/>
          <w:iCs/>
          <w:color w:val="000000" w:themeColor="text1"/>
          <w:sz w:val="20"/>
          <w:szCs w:val="20"/>
        </w:rPr>
        <w:t xml:space="preserve">oggetto </w:t>
      </w:r>
      <w:r w:rsidR="00821C1A" w:rsidRPr="00821C1A">
        <w:rPr>
          <w:rFonts w:asciiTheme="minorHAnsi" w:hAnsiTheme="minorHAnsi" w:cstheme="minorHAnsi"/>
          <w:i/>
          <w:iCs/>
          <w:color w:val="000000" w:themeColor="text1"/>
          <w:sz w:val="20"/>
          <w:szCs w:val="20"/>
        </w:rPr>
        <w:t>P</w:t>
      </w:r>
      <w:r w:rsidRPr="00821C1A">
        <w:rPr>
          <w:rFonts w:asciiTheme="minorHAnsi" w:hAnsiTheme="minorHAnsi" w:cstheme="minorHAnsi"/>
          <w:i/>
          <w:iCs/>
          <w:color w:val="000000" w:themeColor="text1"/>
          <w:sz w:val="20"/>
          <w:szCs w:val="20"/>
        </w:rPr>
        <w:t>roponente</w:t>
      </w:r>
      <w:r w:rsidRPr="000373D5">
        <w:rPr>
          <w:rFonts w:asciiTheme="minorHAnsi" w:hAnsiTheme="minorHAnsi" w:cstheme="minorHAnsi"/>
          <w:color w:val="000000" w:themeColor="text1"/>
          <w:sz w:val="20"/>
          <w:szCs w:val="20"/>
        </w:rPr>
        <w:t xml:space="preserve"> della proposta progettuale </w:t>
      </w:r>
      <w:r w:rsidR="00BF7A1C">
        <w:rPr>
          <w:rFonts w:asciiTheme="minorHAnsi" w:hAnsiTheme="minorHAnsi" w:cstheme="minorHAnsi"/>
          <w:color w:val="000000" w:themeColor="text1"/>
          <w:sz w:val="20"/>
          <w:szCs w:val="20"/>
        </w:rPr>
        <w:t>(TITOLO – ACRONIMO) presentata in risposta all’Avviso sopra indicato</w:t>
      </w:r>
      <w:r w:rsidRPr="000373D5">
        <w:rPr>
          <w:rFonts w:asciiTheme="minorHAnsi" w:hAnsiTheme="minorHAnsi" w:cstheme="minorHAnsi"/>
          <w:color w:val="000000" w:themeColor="text1"/>
          <w:sz w:val="20"/>
          <w:szCs w:val="20"/>
        </w:rPr>
        <w:t xml:space="preserve">, consapevole della responsabilità penale cui può andare incontro in caso di dichiarazione falsa o comunque non corrispondente al vero (art. 76 del D.P.R. n. 445 del 28/12/2000), ai sensi del D.P.R. n. 445 del 28/12/2000 e </w:t>
      </w:r>
      <w:proofErr w:type="spellStart"/>
      <w:r w:rsidRPr="000373D5">
        <w:rPr>
          <w:rFonts w:asciiTheme="minorHAnsi" w:hAnsiTheme="minorHAnsi" w:cstheme="minorHAnsi"/>
          <w:color w:val="000000" w:themeColor="text1"/>
          <w:sz w:val="20"/>
          <w:szCs w:val="20"/>
        </w:rPr>
        <w:t>ss.mm.ii</w:t>
      </w:r>
      <w:proofErr w:type="spellEnd"/>
      <w:r w:rsidRPr="000373D5">
        <w:rPr>
          <w:rFonts w:asciiTheme="minorHAnsi" w:hAnsiTheme="minorHAnsi" w:cstheme="minorHAnsi"/>
          <w:color w:val="000000" w:themeColor="text1"/>
          <w:sz w:val="20"/>
          <w:szCs w:val="20"/>
        </w:rPr>
        <w:t xml:space="preserve">. </w:t>
      </w:r>
    </w:p>
    <w:p w14:paraId="35AE96CB" w14:textId="77777777" w:rsidR="00417443" w:rsidRPr="000373D5" w:rsidRDefault="00417443" w:rsidP="00370712">
      <w:pPr>
        <w:pStyle w:val="Heading3"/>
        <w:spacing w:before="136" w:line="367" w:lineRule="auto"/>
        <w:ind w:left="426" w:right="142"/>
        <w:jc w:val="center"/>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DICHIARA CHE</w:t>
      </w:r>
    </w:p>
    <w:p w14:paraId="05DBC3E4" w14:textId="77777777" w:rsidR="00417443" w:rsidRPr="000373D5" w:rsidRDefault="00417443" w:rsidP="00370712">
      <w:pPr>
        <w:pStyle w:val="Heading3"/>
        <w:spacing w:before="136" w:line="367" w:lineRule="auto"/>
        <w:ind w:left="426" w:right="142"/>
        <w:jc w:val="both"/>
        <w:rPr>
          <w:rFonts w:asciiTheme="minorHAnsi" w:hAnsiTheme="minorHAnsi" w:cstheme="minorHAnsi"/>
          <w:b/>
          <w:bCs/>
          <w:color w:val="000000" w:themeColor="text1"/>
          <w:sz w:val="20"/>
          <w:szCs w:val="20"/>
        </w:rPr>
      </w:pPr>
    </w:p>
    <w:p w14:paraId="5AF6A2A5" w14:textId="77777777" w:rsidR="00417443" w:rsidRPr="000373D5" w:rsidRDefault="00417443" w:rsidP="00370712">
      <w:pPr>
        <w:pStyle w:val="Heading3"/>
        <w:numPr>
          <w:ilvl w:val="0"/>
          <w:numId w:val="36"/>
        </w:numPr>
        <w:tabs>
          <w:tab w:val="num" w:pos="720"/>
        </w:tabs>
        <w:spacing w:before="136" w:line="367" w:lineRule="auto"/>
        <w:ind w:left="426" w:right="142" w:firstLine="0"/>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 xml:space="preserve">Il progetto in coerenza con i principi e gli obblighi specifici del Piano Nazionale di Ripresa e Resilienza relativamente al principio del “Do No </w:t>
      </w:r>
      <w:proofErr w:type="spellStart"/>
      <w:r w:rsidRPr="000373D5">
        <w:rPr>
          <w:rFonts w:asciiTheme="minorHAnsi" w:hAnsiTheme="minorHAnsi" w:cstheme="minorHAnsi"/>
          <w:color w:val="000000" w:themeColor="text1"/>
          <w:sz w:val="20"/>
          <w:szCs w:val="20"/>
        </w:rPr>
        <w:t>Significant</w:t>
      </w:r>
      <w:proofErr w:type="spellEnd"/>
      <w:r w:rsidRPr="000373D5">
        <w:rPr>
          <w:rFonts w:asciiTheme="minorHAnsi" w:hAnsiTheme="minorHAnsi" w:cstheme="minorHAnsi"/>
          <w:color w:val="000000" w:themeColor="text1"/>
          <w:sz w:val="20"/>
          <w:szCs w:val="20"/>
        </w:rPr>
        <w:t xml:space="preserve"> </w:t>
      </w:r>
      <w:proofErr w:type="spellStart"/>
      <w:r w:rsidRPr="000373D5">
        <w:rPr>
          <w:rFonts w:asciiTheme="minorHAnsi" w:hAnsiTheme="minorHAnsi" w:cstheme="minorHAnsi"/>
          <w:color w:val="000000" w:themeColor="text1"/>
          <w:sz w:val="20"/>
          <w:szCs w:val="20"/>
        </w:rPr>
        <w:t>Harm</w:t>
      </w:r>
      <w:proofErr w:type="spellEnd"/>
      <w:r w:rsidRPr="000373D5">
        <w:rPr>
          <w:rFonts w:asciiTheme="minorHAnsi" w:hAnsiTheme="minorHAnsi" w:cstheme="minorHAnsi"/>
          <w:color w:val="000000" w:themeColor="text1"/>
          <w:sz w:val="20"/>
          <w:szCs w:val="20"/>
        </w:rPr>
        <w:t>” (DNSH), indicati all’art. 17 del Reg. (UE) 2020/852, per tutto il ciclo di vita del progetto, presenta i seguenti impatti, in relazione ai sei obiettivi ambientali:</w:t>
      </w:r>
    </w:p>
    <w:p w14:paraId="42CA8336" w14:textId="77777777" w:rsidR="00417443" w:rsidRDefault="00417443" w:rsidP="00370712">
      <w:pPr>
        <w:pStyle w:val="Heading3"/>
        <w:spacing w:before="136" w:line="367" w:lineRule="auto"/>
        <w:ind w:left="426" w:right="142"/>
        <w:jc w:val="both"/>
        <w:rPr>
          <w:rFonts w:asciiTheme="minorHAnsi" w:hAnsiTheme="minorHAnsi" w:cstheme="minorHAnsi"/>
          <w:b/>
          <w:bCs/>
          <w:sz w:val="20"/>
          <w:szCs w:val="20"/>
        </w:rPr>
      </w:pPr>
    </w:p>
    <w:tbl>
      <w:tblPr>
        <w:tblStyle w:val="TableGrid"/>
        <w:tblW w:w="0" w:type="auto"/>
        <w:jc w:val="center"/>
        <w:tblLook w:val="04A0" w:firstRow="1" w:lastRow="0" w:firstColumn="1" w:lastColumn="0" w:noHBand="0" w:noVBand="1"/>
      </w:tblPr>
      <w:tblGrid>
        <w:gridCol w:w="3964"/>
        <w:gridCol w:w="2454"/>
        <w:gridCol w:w="3210"/>
      </w:tblGrid>
      <w:tr w:rsidR="00417443" w14:paraId="5E76E262" w14:textId="77777777" w:rsidTr="000146B7">
        <w:trPr>
          <w:jc w:val="center"/>
        </w:trPr>
        <w:tc>
          <w:tcPr>
            <w:tcW w:w="3964" w:type="dxa"/>
            <w:shd w:val="clear" w:color="auto" w:fill="B8CCE4" w:themeFill="accent1" w:themeFillTint="66"/>
          </w:tcPr>
          <w:p w14:paraId="6E187E57" w14:textId="77777777" w:rsidR="00417443" w:rsidRPr="008A24A9" w:rsidRDefault="00417443" w:rsidP="00370712">
            <w:pPr>
              <w:ind w:left="426" w:right="142"/>
              <w:jc w:val="center"/>
              <w:rPr>
                <w:b/>
                <w:bCs/>
                <w:color w:val="1F497D" w:themeColor="text2"/>
                <w:sz w:val="20"/>
                <w:szCs w:val="20"/>
              </w:rPr>
            </w:pPr>
            <w:proofErr w:type="spellStart"/>
            <w:r w:rsidRPr="008A24A9">
              <w:rPr>
                <w:b/>
                <w:bCs/>
                <w:color w:val="1F497D" w:themeColor="text2"/>
                <w:sz w:val="20"/>
                <w:szCs w:val="20"/>
              </w:rPr>
              <w:t>Obiettivo</w:t>
            </w:r>
            <w:proofErr w:type="spellEnd"/>
            <w:r w:rsidRPr="008A24A9">
              <w:rPr>
                <w:b/>
                <w:bCs/>
                <w:color w:val="1F497D" w:themeColor="text2"/>
                <w:sz w:val="20"/>
                <w:szCs w:val="20"/>
              </w:rPr>
              <w:t xml:space="preserve"> </w:t>
            </w:r>
            <w:proofErr w:type="spellStart"/>
            <w:r w:rsidRPr="008A24A9">
              <w:rPr>
                <w:b/>
                <w:bCs/>
                <w:color w:val="1F497D" w:themeColor="text2"/>
                <w:sz w:val="20"/>
                <w:szCs w:val="20"/>
              </w:rPr>
              <w:t>ambientale</w:t>
            </w:r>
            <w:proofErr w:type="spellEnd"/>
          </w:p>
        </w:tc>
        <w:tc>
          <w:tcPr>
            <w:tcW w:w="2454" w:type="dxa"/>
            <w:shd w:val="clear" w:color="auto" w:fill="B8CCE4" w:themeFill="accent1" w:themeFillTint="66"/>
          </w:tcPr>
          <w:p w14:paraId="3CB3B3A3" w14:textId="77777777" w:rsidR="00417443" w:rsidRPr="008A24A9" w:rsidRDefault="00417443" w:rsidP="00370712">
            <w:pPr>
              <w:ind w:left="426" w:right="142"/>
              <w:jc w:val="center"/>
              <w:rPr>
                <w:b/>
                <w:bCs/>
                <w:color w:val="1F497D" w:themeColor="text2"/>
                <w:sz w:val="20"/>
                <w:szCs w:val="20"/>
              </w:rPr>
            </w:pPr>
            <w:proofErr w:type="gramStart"/>
            <w:r w:rsidRPr="00417443">
              <w:rPr>
                <w:b/>
                <w:bCs/>
                <w:color w:val="1F497D" w:themeColor="text2"/>
                <w:sz w:val="20"/>
                <w:szCs w:val="20"/>
                <w:lang w:val="it-IT"/>
              </w:rPr>
              <w:t>E’</w:t>
            </w:r>
            <w:proofErr w:type="gramEnd"/>
            <w:r w:rsidRPr="00417443">
              <w:rPr>
                <w:b/>
                <w:bCs/>
                <w:color w:val="1F497D" w:themeColor="text2"/>
                <w:sz w:val="20"/>
                <w:szCs w:val="20"/>
                <w:lang w:val="it-IT"/>
              </w:rPr>
              <w:t xml:space="preserve"> stato rispettato il principio DNSH per l’obiettivo ambientale? </w:t>
            </w:r>
            <w:r w:rsidRPr="008A24A9">
              <w:rPr>
                <w:b/>
                <w:bCs/>
                <w:color w:val="1F497D" w:themeColor="text2"/>
                <w:sz w:val="20"/>
                <w:szCs w:val="20"/>
              </w:rPr>
              <w:t>(Si/No)</w:t>
            </w:r>
            <w:r w:rsidRPr="008A24A9">
              <w:rPr>
                <w:rStyle w:val="FootnoteReference"/>
                <w:b/>
                <w:bCs/>
                <w:color w:val="1F497D" w:themeColor="text2"/>
                <w:sz w:val="20"/>
                <w:szCs w:val="20"/>
              </w:rPr>
              <w:footnoteReference w:id="1"/>
            </w:r>
          </w:p>
        </w:tc>
        <w:tc>
          <w:tcPr>
            <w:tcW w:w="3210" w:type="dxa"/>
            <w:shd w:val="clear" w:color="auto" w:fill="B8CCE4" w:themeFill="accent1" w:themeFillTint="66"/>
          </w:tcPr>
          <w:p w14:paraId="54FF3A92" w14:textId="77777777" w:rsidR="00417443" w:rsidRPr="008A24A9" w:rsidRDefault="00417443" w:rsidP="00370712">
            <w:pPr>
              <w:ind w:left="426" w:right="142"/>
              <w:jc w:val="center"/>
              <w:rPr>
                <w:b/>
                <w:bCs/>
                <w:color w:val="1F497D" w:themeColor="text2"/>
                <w:sz w:val="20"/>
                <w:szCs w:val="20"/>
              </w:rPr>
            </w:pPr>
            <w:proofErr w:type="spellStart"/>
            <w:r w:rsidRPr="008A24A9">
              <w:rPr>
                <w:b/>
                <w:bCs/>
                <w:color w:val="1F497D" w:themeColor="text2"/>
                <w:sz w:val="20"/>
                <w:szCs w:val="20"/>
              </w:rPr>
              <w:t>Giustificazioni</w:t>
            </w:r>
            <w:proofErr w:type="spellEnd"/>
            <w:r w:rsidRPr="008A24A9">
              <w:rPr>
                <w:rStyle w:val="FootnoteReference"/>
                <w:b/>
                <w:bCs/>
                <w:color w:val="1F497D" w:themeColor="text2"/>
                <w:sz w:val="20"/>
                <w:szCs w:val="20"/>
              </w:rPr>
              <w:footnoteReference w:id="2"/>
            </w:r>
          </w:p>
        </w:tc>
      </w:tr>
      <w:tr w:rsidR="00417443" w14:paraId="1EB18C4B" w14:textId="77777777" w:rsidTr="000146B7">
        <w:trPr>
          <w:jc w:val="center"/>
        </w:trPr>
        <w:tc>
          <w:tcPr>
            <w:tcW w:w="3964" w:type="dxa"/>
          </w:tcPr>
          <w:p w14:paraId="11D7A04C" w14:textId="77777777" w:rsidR="00417443" w:rsidRPr="008A24A9" w:rsidRDefault="00417443" w:rsidP="00370712">
            <w:pPr>
              <w:pStyle w:val="ListParagraph"/>
              <w:widowControl/>
              <w:numPr>
                <w:ilvl w:val="0"/>
                <w:numId w:val="37"/>
              </w:numPr>
              <w:autoSpaceDE/>
              <w:autoSpaceDN/>
              <w:spacing w:after="80"/>
              <w:ind w:left="426" w:right="142" w:firstLine="0"/>
              <w:rPr>
                <w:sz w:val="20"/>
                <w:szCs w:val="20"/>
              </w:rPr>
            </w:pPr>
            <w:proofErr w:type="spellStart"/>
            <w:r w:rsidRPr="008A24A9">
              <w:rPr>
                <w:sz w:val="20"/>
                <w:szCs w:val="20"/>
              </w:rPr>
              <w:t>Mitigazione</w:t>
            </w:r>
            <w:proofErr w:type="spellEnd"/>
            <w:r w:rsidRPr="008A24A9">
              <w:rPr>
                <w:sz w:val="20"/>
                <w:szCs w:val="20"/>
              </w:rPr>
              <w:t xml:space="preserve"> </w:t>
            </w:r>
            <w:proofErr w:type="spellStart"/>
            <w:r w:rsidRPr="008A24A9">
              <w:rPr>
                <w:sz w:val="20"/>
                <w:szCs w:val="20"/>
              </w:rPr>
              <w:t>dei</w:t>
            </w:r>
            <w:proofErr w:type="spellEnd"/>
            <w:r w:rsidRPr="008A24A9">
              <w:rPr>
                <w:sz w:val="20"/>
                <w:szCs w:val="20"/>
              </w:rPr>
              <w:t xml:space="preserve"> </w:t>
            </w:r>
            <w:proofErr w:type="spellStart"/>
            <w:r w:rsidRPr="008A24A9">
              <w:rPr>
                <w:sz w:val="20"/>
                <w:szCs w:val="20"/>
              </w:rPr>
              <w:t>cambiamenti</w:t>
            </w:r>
            <w:proofErr w:type="spellEnd"/>
            <w:r w:rsidRPr="008A24A9">
              <w:rPr>
                <w:sz w:val="20"/>
                <w:szCs w:val="20"/>
              </w:rPr>
              <w:t xml:space="preserve"> </w:t>
            </w:r>
            <w:proofErr w:type="spellStart"/>
            <w:r w:rsidRPr="008A24A9">
              <w:rPr>
                <w:sz w:val="20"/>
                <w:szCs w:val="20"/>
              </w:rPr>
              <w:t>climatici</w:t>
            </w:r>
            <w:proofErr w:type="spellEnd"/>
          </w:p>
        </w:tc>
        <w:tc>
          <w:tcPr>
            <w:tcW w:w="2454" w:type="dxa"/>
          </w:tcPr>
          <w:p w14:paraId="182D3D28" w14:textId="77777777" w:rsidR="00417443" w:rsidRPr="008A24A9" w:rsidRDefault="00417443" w:rsidP="00370712">
            <w:pPr>
              <w:ind w:left="426" w:right="142"/>
              <w:rPr>
                <w:sz w:val="20"/>
                <w:szCs w:val="20"/>
              </w:rPr>
            </w:pPr>
          </w:p>
        </w:tc>
        <w:tc>
          <w:tcPr>
            <w:tcW w:w="3210" w:type="dxa"/>
          </w:tcPr>
          <w:p w14:paraId="1A8FEE31" w14:textId="77777777" w:rsidR="00417443" w:rsidRPr="008A24A9" w:rsidRDefault="00417443" w:rsidP="00370712">
            <w:pPr>
              <w:ind w:left="426" w:right="142"/>
              <w:rPr>
                <w:sz w:val="20"/>
                <w:szCs w:val="20"/>
              </w:rPr>
            </w:pPr>
          </w:p>
        </w:tc>
      </w:tr>
      <w:tr w:rsidR="00417443" w14:paraId="5CFE15E7" w14:textId="77777777" w:rsidTr="000146B7">
        <w:trPr>
          <w:jc w:val="center"/>
        </w:trPr>
        <w:tc>
          <w:tcPr>
            <w:tcW w:w="3964" w:type="dxa"/>
          </w:tcPr>
          <w:p w14:paraId="1C5FDF75" w14:textId="77777777" w:rsidR="00417443" w:rsidRPr="008A24A9" w:rsidRDefault="00417443" w:rsidP="00370712">
            <w:pPr>
              <w:pStyle w:val="ListParagraph"/>
              <w:widowControl/>
              <w:numPr>
                <w:ilvl w:val="0"/>
                <w:numId w:val="37"/>
              </w:numPr>
              <w:autoSpaceDE/>
              <w:autoSpaceDN/>
              <w:spacing w:after="80"/>
              <w:ind w:left="426" w:right="142" w:firstLine="0"/>
              <w:rPr>
                <w:sz w:val="20"/>
                <w:szCs w:val="20"/>
              </w:rPr>
            </w:pPr>
            <w:proofErr w:type="spellStart"/>
            <w:r w:rsidRPr="008A24A9">
              <w:rPr>
                <w:sz w:val="20"/>
                <w:szCs w:val="20"/>
              </w:rPr>
              <w:t>Adattamento</w:t>
            </w:r>
            <w:proofErr w:type="spellEnd"/>
            <w:r w:rsidRPr="008A24A9">
              <w:rPr>
                <w:sz w:val="20"/>
                <w:szCs w:val="20"/>
              </w:rPr>
              <w:t xml:space="preserve"> ai </w:t>
            </w:r>
            <w:proofErr w:type="spellStart"/>
            <w:r w:rsidRPr="008A24A9">
              <w:rPr>
                <w:sz w:val="20"/>
                <w:szCs w:val="20"/>
              </w:rPr>
              <w:t>cambiamenti</w:t>
            </w:r>
            <w:proofErr w:type="spellEnd"/>
            <w:r w:rsidRPr="008A24A9">
              <w:rPr>
                <w:sz w:val="20"/>
                <w:szCs w:val="20"/>
              </w:rPr>
              <w:t xml:space="preserve"> </w:t>
            </w:r>
            <w:proofErr w:type="spellStart"/>
            <w:r w:rsidRPr="008A24A9">
              <w:rPr>
                <w:sz w:val="20"/>
                <w:szCs w:val="20"/>
              </w:rPr>
              <w:t>climatici</w:t>
            </w:r>
            <w:proofErr w:type="spellEnd"/>
          </w:p>
        </w:tc>
        <w:tc>
          <w:tcPr>
            <w:tcW w:w="2454" w:type="dxa"/>
          </w:tcPr>
          <w:p w14:paraId="250C468D" w14:textId="77777777" w:rsidR="00417443" w:rsidRPr="008A24A9" w:rsidRDefault="00417443" w:rsidP="00370712">
            <w:pPr>
              <w:ind w:left="426" w:right="142"/>
              <w:rPr>
                <w:sz w:val="20"/>
                <w:szCs w:val="20"/>
              </w:rPr>
            </w:pPr>
          </w:p>
        </w:tc>
        <w:tc>
          <w:tcPr>
            <w:tcW w:w="3210" w:type="dxa"/>
          </w:tcPr>
          <w:p w14:paraId="62FB47CB" w14:textId="77777777" w:rsidR="00417443" w:rsidRPr="008A24A9" w:rsidRDefault="00417443" w:rsidP="00370712">
            <w:pPr>
              <w:ind w:left="426" w:right="142"/>
              <w:rPr>
                <w:sz w:val="20"/>
                <w:szCs w:val="20"/>
              </w:rPr>
            </w:pPr>
          </w:p>
        </w:tc>
      </w:tr>
      <w:tr w:rsidR="00417443" w14:paraId="08C7EE5C" w14:textId="77777777" w:rsidTr="000146B7">
        <w:trPr>
          <w:jc w:val="center"/>
        </w:trPr>
        <w:tc>
          <w:tcPr>
            <w:tcW w:w="3964" w:type="dxa"/>
          </w:tcPr>
          <w:p w14:paraId="1A9B32FC" w14:textId="77777777" w:rsidR="00417443" w:rsidRPr="00417443" w:rsidRDefault="00417443" w:rsidP="00370712">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Uso sostenibile e protezione delle risorse idriche e marine</w:t>
            </w:r>
          </w:p>
        </w:tc>
        <w:tc>
          <w:tcPr>
            <w:tcW w:w="2454" w:type="dxa"/>
          </w:tcPr>
          <w:p w14:paraId="4EFFAEE2" w14:textId="77777777" w:rsidR="00417443" w:rsidRPr="00417443" w:rsidRDefault="00417443" w:rsidP="00370712">
            <w:pPr>
              <w:ind w:left="426" w:right="142"/>
              <w:rPr>
                <w:sz w:val="20"/>
                <w:szCs w:val="20"/>
                <w:lang w:val="it-IT"/>
              </w:rPr>
            </w:pPr>
          </w:p>
        </w:tc>
        <w:tc>
          <w:tcPr>
            <w:tcW w:w="3210" w:type="dxa"/>
          </w:tcPr>
          <w:p w14:paraId="41E4FCED" w14:textId="77777777" w:rsidR="00417443" w:rsidRPr="00417443" w:rsidRDefault="00417443" w:rsidP="00370712">
            <w:pPr>
              <w:ind w:left="426" w:right="142"/>
              <w:rPr>
                <w:sz w:val="20"/>
                <w:szCs w:val="20"/>
                <w:lang w:val="it-IT"/>
              </w:rPr>
            </w:pPr>
          </w:p>
        </w:tc>
      </w:tr>
      <w:tr w:rsidR="00417443" w14:paraId="77BB7E7A" w14:textId="77777777" w:rsidTr="000146B7">
        <w:trPr>
          <w:jc w:val="center"/>
        </w:trPr>
        <w:tc>
          <w:tcPr>
            <w:tcW w:w="3964" w:type="dxa"/>
          </w:tcPr>
          <w:p w14:paraId="7910063A" w14:textId="77777777" w:rsidR="00417443" w:rsidRPr="00417443" w:rsidRDefault="00417443" w:rsidP="00370712">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Transizione verso l’economia circolare, con riferimento anche a riduzione e riciclo dei rifiuti</w:t>
            </w:r>
          </w:p>
        </w:tc>
        <w:tc>
          <w:tcPr>
            <w:tcW w:w="2454" w:type="dxa"/>
          </w:tcPr>
          <w:p w14:paraId="76CBD1DC" w14:textId="77777777" w:rsidR="00417443" w:rsidRPr="00417443" w:rsidRDefault="00417443" w:rsidP="00370712">
            <w:pPr>
              <w:ind w:left="426" w:right="142"/>
              <w:rPr>
                <w:sz w:val="20"/>
                <w:szCs w:val="20"/>
                <w:lang w:val="it-IT"/>
              </w:rPr>
            </w:pPr>
          </w:p>
        </w:tc>
        <w:tc>
          <w:tcPr>
            <w:tcW w:w="3210" w:type="dxa"/>
          </w:tcPr>
          <w:p w14:paraId="043EC941" w14:textId="77777777" w:rsidR="00417443" w:rsidRPr="00417443" w:rsidRDefault="00417443" w:rsidP="00370712">
            <w:pPr>
              <w:ind w:left="426" w:right="142"/>
              <w:rPr>
                <w:sz w:val="20"/>
                <w:szCs w:val="20"/>
                <w:lang w:val="it-IT"/>
              </w:rPr>
            </w:pPr>
          </w:p>
        </w:tc>
      </w:tr>
      <w:tr w:rsidR="00417443" w14:paraId="0630E575" w14:textId="77777777" w:rsidTr="000146B7">
        <w:trPr>
          <w:jc w:val="center"/>
        </w:trPr>
        <w:tc>
          <w:tcPr>
            <w:tcW w:w="3964" w:type="dxa"/>
          </w:tcPr>
          <w:p w14:paraId="6EF0138A" w14:textId="77777777" w:rsidR="00417443" w:rsidRPr="00417443" w:rsidRDefault="00417443" w:rsidP="00370712">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Prevenzione e riduzione dell’inquinamento dell’aria, dell’acqua o del suolo</w:t>
            </w:r>
          </w:p>
        </w:tc>
        <w:tc>
          <w:tcPr>
            <w:tcW w:w="2454" w:type="dxa"/>
          </w:tcPr>
          <w:p w14:paraId="0B2A93D7" w14:textId="77777777" w:rsidR="00417443" w:rsidRPr="00417443" w:rsidRDefault="00417443" w:rsidP="00370712">
            <w:pPr>
              <w:ind w:left="426" w:right="142"/>
              <w:rPr>
                <w:sz w:val="20"/>
                <w:szCs w:val="20"/>
                <w:lang w:val="it-IT"/>
              </w:rPr>
            </w:pPr>
          </w:p>
        </w:tc>
        <w:tc>
          <w:tcPr>
            <w:tcW w:w="3210" w:type="dxa"/>
          </w:tcPr>
          <w:p w14:paraId="7B765892" w14:textId="77777777" w:rsidR="00417443" w:rsidRPr="00417443" w:rsidRDefault="00417443" w:rsidP="00370712">
            <w:pPr>
              <w:ind w:left="426" w:right="142"/>
              <w:rPr>
                <w:sz w:val="20"/>
                <w:szCs w:val="20"/>
                <w:lang w:val="it-IT"/>
              </w:rPr>
            </w:pPr>
          </w:p>
        </w:tc>
      </w:tr>
      <w:tr w:rsidR="00417443" w14:paraId="2B5F5DDE" w14:textId="77777777" w:rsidTr="000146B7">
        <w:trPr>
          <w:jc w:val="center"/>
        </w:trPr>
        <w:tc>
          <w:tcPr>
            <w:tcW w:w="3964" w:type="dxa"/>
          </w:tcPr>
          <w:p w14:paraId="1CDF7C44" w14:textId="77777777" w:rsidR="00417443" w:rsidRPr="00417443" w:rsidRDefault="00417443" w:rsidP="00370712">
            <w:pPr>
              <w:pStyle w:val="ListParagraph"/>
              <w:widowControl/>
              <w:numPr>
                <w:ilvl w:val="0"/>
                <w:numId w:val="37"/>
              </w:numPr>
              <w:autoSpaceDE/>
              <w:autoSpaceDN/>
              <w:spacing w:after="80"/>
              <w:ind w:left="426" w:right="142" w:firstLine="0"/>
              <w:rPr>
                <w:sz w:val="20"/>
                <w:szCs w:val="20"/>
                <w:lang w:val="it-IT"/>
              </w:rPr>
            </w:pPr>
            <w:r w:rsidRPr="00417443">
              <w:rPr>
                <w:sz w:val="20"/>
                <w:szCs w:val="20"/>
                <w:lang w:val="it-IT"/>
              </w:rPr>
              <w:t>Protezione e ripristino della biodiversità e degli ecosistemi</w:t>
            </w:r>
          </w:p>
        </w:tc>
        <w:tc>
          <w:tcPr>
            <w:tcW w:w="2454" w:type="dxa"/>
          </w:tcPr>
          <w:p w14:paraId="44AF1079" w14:textId="77777777" w:rsidR="00417443" w:rsidRPr="00417443" w:rsidRDefault="00417443" w:rsidP="00370712">
            <w:pPr>
              <w:ind w:left="426" w:right="142"/>
              <w:rPr>
                <w:sz w:val="20"/>
                <w:szCs w:val="20"/>
                <w:lang w:val="it-IT"/>
              </w:rPr>
            </w:pPr>
          </w:p>
        </w:tc>
        <w:tc>
          <w:tcPr>
            <w:tcW w:w="3210" w:type="dxa"/>
          </w:tcPr>
          <w:p w14:paraId="0B17CEA6" w14:textId="77777777" w:rsidR="00417443" w:rsidRPr="00417443" w:rsidRDefault="00417443" w:rsidP="00370712">
            <w:pPr>
              <w:ind w:left="426" w:right="142"/>
              <w:rPr>
                <w:sz w:val="20"/>
                <w:szCs w:val="20"/>
                <w:lang w:val="it-IT"/>
              </w:rPr>
            </w:pPr>
          </w:p>
        </w:tc>
      </w:tr>
    </w:tbl>
    <w:p w14:paraId="2B537E4B" w14:textId="77777777" w:rsidR="00417443" w:rsidRPr="004D79F8" w:rsidRDefault="00417443" w:rsidP="00370712">
      <w:pPr>
        <w:pStyle w:val="Heading3"/>
        <w:spacing w:before="136" w:line="367" w:lineRule="auto"/>
        <w:ind w:left="426" w:right="142"/>
        <w:jc w:val="both"/>
        <w:rPr>
          <w:rFonts w:asciiTheme="minorHAnsi" w:hAnsiTheme="minorHAnsi" w:cstheme="minorHAnsi"/>
          <w:b/>
          <w:bCs/>
          <w:sz w:val="20"/>
          <w:szCs w:val="20"/>
        </w:rPr>
      </w:pPr>
    </w:p>
    <w:p w14:paraId="3D20BC44" w14:textId="7DB7CF9A" w:rsidR="00417443" w:rsidRPr="000373D5" w:rsidRDefault="00417443" w:rsidP="00370712">
      <w:pPr>
        <w:pStyle w:val="Heading3"/>
        <w:numPr>
          <w:ilvl w:val="0"/>
          <w:numId w:val="36"/>
        </w:numPr>
        <w:tabs>
          <w:tab w:val="num" w:pos="720"/>
        </w:tabs>
        <w:spacing w:before="136" w:line="367" w:lineRule="auto"/>
        <w:ind w:left="426" w:right="142" w:firstLine="0"/>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w:t>
      </w:r>
      <w:r w:rsidR="00821C1A">
        <w:rPr>
          <w:rFonts w:asciiTheme="minorHAnsi" w:hAnsiTheme="minorHAnsi" w:cstheme="minorHAnsi"/>
          <w:color w:val="000000" w:themeColor="text1"/>
          <w:sz w:val="20"/>
          <w:szCs w:val="20"/>
        </w:rPr>
        <w:t xml:space="preserve"> </w:t>
      </w:r>
      <w:r w:rsidRPr="000373D5">
        <w:rPr>
          <w:rFonts w:asciiTheme="minorHAnsi" w:hAnsiTheme="minorHAnsi" w:cstheme="minorHAnsi"/>
          <w:color w:val="000000" w:themeColor="text1"/>
          <w:sz w:val="20"/>
          <w:szCs w:val="20"/>
        </w:rPr>
        <w:t>“Aggiornamento Guida operativa per il rispetto del principio di non arrecare danno significativo all’ambiente (cd. DNSH)”;</w:t>
      </w:r>
    </w:p>
    <w:p w14:paraId="2BE35F4F" w14:textId="77777777" w:rsidR="00417443" w:rsidRPr="000373D5" w:rsidRDefault="00417443" w:rsidP="00370712">
      <w:pPr>
        <w:pStyle w:val="Heading3"/>
        <w:numPr>
          <w:ilvl w:val="0"/>
          <w:numId w:val="36"/>
        </w:numPr>
        <w:tabs>
          <w:tab w:val="num" w:pos="720"/>
        </w:tabs>
        <w:spacing w:before="136" w:line="367" w:lineRule="auto"/>
        <w:ind w:left="426" w:right="142" w:firstLine="0"/>
        <w:jc w:val="both"/>
        <w:rPr>
          <w:rFonts w:asciiTheme="minorHAnsi" w:hAnsiTheme="minorHAnsi" w:cstheme="minorHAnsi"/>
          <w:b/>
          <w:bCs/>
          <w:color w:val="000000" w:themeColor="text1"/>
          <w:sz w:val="20"/>
          <w:szCs w:val="20"/>
        </w:rPr>
      </w:pPr>
      <w:r w:rsidRPr="000373D5">
        <w:rPr>
          <w:rFonts w:asciiTheme="minorHAnsi" w:hAnsiTheme="minorHAnsi" w:cstheme="minorHAnsi"/>
          <w:color w:val="000000" w:themeColor="text1"/>
          <w:sz w:val="20"/>
          <w:szCs w:val="20"/>
        </w:rPr>
        <w:t xml:space="preserve">le </w:t>
      </w:r>
      <w:proofErr w:type="spellStart"/>
      <w:r w:rsidRPr="000373D5">
        <w:rPr>
          <w:rFonts w:asciiTheme="minorHAnsi" w:hAnsiTheme="minorHAnsi" w:cstheme="minorHAnsi"/>
          <w:color w:val="000000" w:themeColor="text1"/>
          <w:sz w:val="20"/>
          <w:szCs w:val="20"/>
        </w:rPr>
        <w:t>attivita</w:t>
      </w:r>
      <w:proofErr w:type="spellEnd"/>
      <w:r w:rsidRPr="000373D5">
        <w:rPr>
          <w:rFonts w:asciiTheme="minorHAnsi" w:hAnsiTheme="minorHAnsi" w:cstheme="minorHAnsi"/>
          <w:color w:val="000000" w:themeColor="text1"/>
          <w:sz w:val="20"/>
          <w:szCs w:val="20"/>
        </w:rPr>
        <w:t xml:space="preserve">̀ progettuali non prevedono le </w:t>
      </w:r>
      <w:proofErr w:type="spellStart"/>
      <w:r w:rsidRPr="000373D5">
        <w:rPr>
          <w:rFonts w:asciiTheme="minorHAnsi" w:hAnsiTheme="minorHAnsi" w:cstheme="minorHAnsi"/>
          <w:color w:val="000000" w:themeColor="text1"/>
          <w:sz w:val="20"/>
          <w:szCs w:val="20"/>
        </w:rPr>
        <w:t>attivita</w:t>
      </w:r>
      <w:proofErr w:type="spellEnd"/>
      <w:r w:rsidRPr="000373D5">
        <w:rPr>
          <w:rFonts w:asciiTheme="minorHAnsi" w:hAnsiTheme="minorHAnsi" w:cstheme="minorHAnsi"/>
          <w:color w:val="000000" w:themeColor="text1"/>
          <w:sz w:val="20"/>
          <w:szCs w:val="20"/>
        </w:rPr>
        <w:t>̀ di ricerca cosiddetta «</w:t>
      </w:r>
      <w:proofErr w:type="spellStart"/>
      <w:r w:rsidRPr="000373D5">
        <w:rPr>
          <w:rFonts w:asciiTheme="minorHAnsi" w:hAnsiTheme="minorHAnsi" w:cstheme="minorHAnsi"/>
          <w:color w:val="000000" w:themeColor="text1"/>
          <w:sz w:val="20"/>
          <w:szCs w:val="20"/>
        </w:rPr>
        <w:t>brown</w:t>
      </w:r>
      <w:proofErr w:type="spellEnd"/>
      <w:r w:rsidRPr="000373D5">
        <w:rPr>
          <w:rFonts w:asciiTheme="minorHAnsi" w:hAnsiTheme="minorHAnsi" w:cstheme="minorHAnsi"/>
          <w:color w:val="000000" w:themeColor="text1"/>
          <w:sz w:val="20"/>
          <w:szCs w:val="20"/>
        </w:rPr>
        <w:t xml:space="preserve">» in </w:t>
      </w:r>
      <w:proofErr w:type="spellStart"/>
      <w:r w:rsidRPr="000373D5">
        <w:rPr>
          <w:rFonts w:asciiTheme="minorHAnsi" w:hAnsiTheme="minorHAnsi" w:cstheme="minorHAnsi"/>
          <w:color w:val="000000" w:themeColor="text1"/>
          <w:sz w:val="20"/>
          <w:szCs w:val="20"/>
        </w:rPr>
        <w:t>conformita</w:t>
      </w:r>
      <w:proofErr w:type="spellEnd"/>
      <w:r w:rsidRPr="000373D5">
        <w:rPr>
          <w:rFonts w:asciiTheme="minorHAnsi" w:hAnsiTheme="minorHAnsi" w:cstheme="minorHAnsi"/>
          <w:color w:val="000000" w:themeColor="text1"/>
          <w:sz w:val="20"/>
          <w:szCs w:val="20"/>
        </w:rPr>
        <w:t xml:space="preserve">̀ alla Comunicazione della Commissione UE 2021/C 58/01 “Orientamenti tecnici sull’applicazione del principio DNSH”: </w:t>
      </w:r>
    </w:p>
    <w:p w14:paraId="4CCC3509" w14:textId="77777777" w:rsidR="00417443" w:rsidRPr="009D0060" w:rsidRDefault="00417443" w:rsidP="00370712">
      <w:pPr>
        <w:ind w:left="426" w:right="142"/>
        <w:rPr>
          <w:sz w:val="10"/>
          <w:szCs w:val="10"/>
        </w:rPr>
      </w:pPr>
    </w:p>
    <w:p w14:paraId="511B8438" w14:textId="77777777" w:rsidR="00417443" w:rsidRPr="004D79F8" w:rsidRDefault="00417443" w:rsidP="00370712">
      <w:pPr>
        <w:pStyle w:val="Heading3"/>
        <w:spacing w:before="136" w:line="367" w:lineRule="auto"/>
        <w:ind w:left="426" w:right="142"/>
        <w:jc w:val="both"/>
        <w:rPr>
          <w:rFonts w:asciiTheme="minorHAnsi" w:hAnsiTheme="minorHAnsi" w:cstheme="minorHAnsi"/>
          <w:b/>
          <w:bCs/>
          <w:sz w:val="20"/>
          <w:szCs w:val="20"/>
        </w:rPr>
      </w:pPr>
    </w:p>
    <w:p w14:paraId="27AC2C0A" w14:textId="24F24520" w:rsidR="00417443" w:rsidRPr="000373D5" w:rsidRDefault="00370712" w:rsidP="00370712">
      <w:pPr>
        <w:pStyle w:val="Heading3"/>
        <w:spacing w:before="136" w:line="367" w:lineRule="auto"/>
        <w:ind w:left="426" w:right="142"/>
        <w:jc w:val="both"/>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 xml:space="preserve">Dichiara inoltre di rispettare i </w:t>
      </w:r>
      <w:proofErr w:type="spellStart"/>
      <w:r>
        <w:rPr>
          <w:rFonts w:asciiTheme="minorHAnsi" w:hAnsiTheme="minorHAnsi" w:cstheme="minorHAnsi"/>
          <w:color w:val="000000" w:themeColor="text1"/>
          <w:sz w:val="20"/>
          <w:szCs w:val="20"/>
        </w:rPr>
        <w:t>proncipi</w:t>
      </w:r>
      <w:proofErr w:type="spellEnd"/>
      <w:r>
        <w:rPr>
          <w:rFonts w:asciiTheme="minorHAnsi" w:hAnsiTheme="minorHAnsi" w:cstheme="minorHAnsi"/>
          <w:color w:val="000000" w:themeColor="text1"/>
          <w:sz w:val="20"/>
          <w:szCs w:val="20"/>
        </w:rPr>
        <w:t xml:space="preserve"> trasversali previsti dal Piano Nazionale di Ripresa e Resilienza quali, tra gli altri,</w:t>
      </w:r>
      <w:r w:rsidRPr="00370712">
        <w:rPr>
          <w:rFonts w:asciiTheme="minorHAnsi" w:hAnsiTheme="minorHAnsi" w:cstheme="minorHAnsi"/>
          <w:color w:val="000000" w:themeColor="text1"/>
          <w:sz w:val="20"/>
          <w:szCs w:val="20"/>
        </w:rPr>
        <w:t xml:space="preserve"> il principio del contributo all’obiettivo climatico e digitale (c.d. tagging), il principio di parità di genere, e l’obbligo di protezione e valorizzazione dei giovani</w:t>
      </w:r>
    </w:p>
    <w:p w14:paraId="1322515B" w14:textId="77777777" w:rsidR="00417443" w:rsidRDefault="00417443" w:rsidP="00370712">
      <w:pPr>
        <w:pStyle w:val="Heading3"/>
        <w:spacing w:before="136" w:line="367" w:lineRule="auto"/>
        <w:ind w:left="426" w:right="142"/>
        <w:jc w:val="both"/>
        <w:rPr>
          <w:rFonts w:asciiTheme="minorHAnsi" w:hAnsiTheme="minorHAnsi" w:cstheme="minorHAnsi"/>
          <w:b/>
          <w:bCs/>
          <w:sz w:val="20"/>
          <w:szCs w:val="20"/>
        </w:rPr>
      </w:pPr>
    </w:p>
    <w:p w14:paraId="2697BBBE" w14:textId="77777777" w:rsidR="00417443" w:rsidRDefault="00417443" w:rsidP="00370712">
      <w:pPr>
        <w:pStyle w:val="Heading3"/>
        <w:spacing w:before="136" w:line="367" w:lineRule="auto"/>
        <w:ind w:left="426" w:right="142"/>
        <w:jc w:val="both"/>
        <w:rPr>
          <w:rFonts w:asciiTheme="minorHAnsi" w:hAnsiTheme="minorHAnsi" w:cstheme="minorHAnsi"/>
          <w:b/>
          <w:bCs/>
          <w:sz w:val="20"/>
          <w:szCs w:val="20"/>
        </w:rPr>
      </w:pPr>
    </w:p>
    <w:p w14:paraId="260A3DE5" w14:textId="77777777" w:rsidR="00417443" w:rsidRPr="000373D5" w:rsidRDefault="00417443" w:rsidP="00370712">
      <w:pPr>
        <w:ind w:left="426" w:right="142"/>
        <w:jc w:val="right"/>
        <w:rPr>
          <w:rFonts w:cstheme="minorHAnsi"/>
          <w:sz w:val="20"/>
          <w:szCs w:val="20"/>
        </w:rPr>
      </w:pPr>
      <w:r w:rsidRPr="000373D5">
        <w:rPr>
          <w:rFonts w:cstheme="minorHAnsi"/>
          <w:sz w:val="20"/>
          <w:szCs w:val="20"/>
        </w:rPr>
        <w:t>Firma digitale</w:t>
      </w:r>
      <w:r w:rsidRPr="000373D5">
        <w:rPr>
          <w:rStyle w:val="FootnoteReference"/>
          <w:rFonts w:cstheme="minorHAnsi"/>
          <w:sz w:val="20"/>
          <w:szCs w:val="20"/>
        </w:rPr>
        <w:footnoteReference w:id="3"/>
      </w:r>
      <w:r w:rsidRPr="000373D5">
        <w:rPr>
          <w:rFonts w:cstheme="minorHAnsi"/>
          <w:sz w:val="20"/>
          <w:szCs w:val="20"/>
        </w:rPr>
        <w:t xml:space="preserve"> del legale rappresentante/procuratore</w:t>
      </w:r>
      <w:r w:rsidRPr="000373D5">
        <w:rPr>
          <w:rStyle w:val="FootnoteReference"/>
          <w:rFonts w:cstheme="minorHAnsi"/>
          <w:sz w:val="20"/>
          <w:szCs w:val="20"/>
        </w:rPr>
        <w:footnoteReference w:id="4"/>
      </w:r>
      <w:r w:rsidRPr="000373D5">
        <w:rPr>
          <w:rFonts w:cstheme="minorHAnsi"/>
          <w:sz w:val="20"/>
          <w:szCs w:val="20"/>
        </w:rPr>
        <w:t xml:space="preserve"> di tutti i sottoscrittori</w:t>
      </w:r>
    </w:p>
    <w:p w14:paraId="71F533CF" w14:textId="77777777" w:rsidR="00417443" w:rsidRPr="001B7071" w:rsidRDefault="00417443" w:rsidP="00370712">
      <w:pPr>
        <w:ind w:left="426" w:right="142"/>
        <w:rPr>
          <w:rFonts w:cstheme="minorHAnsi"/>
        </w:rPr>
      </w:pPr>
    </w:p>
    <w:p w14:paraId="66D18030" w14:textId="77777777" w:rsidR="00417443" w:rsidRPr="001B7071" w:rsidRDefault="00417443" w:rsidP="00370712">
      <w:pPr>
        <w:ind w:left="426" w:right="142"/>
        <w:rPr>
          <w:rFonts w:cstheme="minorHAnsi"/>
        </w:rPr>
      </w:pPr>
    </w:p>
    <w:p w14:paraId="0E2F922C" w14:textId="77777777" w:rsidR="00417443" w:rsidRPr="001B7071" w:rsidRDefault="00417443" w:rsidP="00370712">
      <w:pPr>
        <w:ind w:left="426" w:right="142"/>
        <w:rPr>
          <w:rFonts w:cstheme="minorHAnsi"/>
        </w:rPr>
      </w:pPr>
    </w:p>
    <w:p w14:paraId="6C5BFA9C" w14:textId="77777777" w:rsidR="00417443" w:rsidRPr="001B7071" w:rsidRDefault="00417443" w:rsidP="00370712">
      <w:pPr>
        <w:pStyle w:val="Heading3"/>
        <w:spacing w:before="136" w:line="367" w:lineRule="auto"/>
        <w:ind w:left="426" w:right="142"/>
        <w:jc w:val="both"/>
        <w:rPr>
          <w:rFonts w:asciiTheme="minorHAnsi" w:hAnsiTheme="minorHAnsi" w:cstheme="minorHAnsi"/>
          <w:color w:val="008A39"/>
        </w:rPr>
      </w:pPr>
    </w:p>
    <w:p w14:paraId="32B1E632" w14:textId="77777777" w:rsidR="00791D17" w:rsidRPr="003A4F48" w:rsidRDefault="00791D17" w:rsidP="00370712">
      <w:pPr>
        <w:spacing w:before="100" w:beforeAutospacing="1" w:after="100" w:afterAutospacing="1" w:line="240" w:lineRule="auto"/>
        <w:ind w:left="426" w:right="142"/>
        <w:jc w:val="center"/>
        <w:rPr>
          <w:rFonts w:ascii="Times New Roman" w:eastAsia="Times New Roman" w:hAnsi="Times New Roman" w:cs="Times New Roman"/>
          <w:color w:val="00B050"/>
          <w:sz w:val="28"/>
          <w:szCs w:val="28"/>
          <w:lang w:eastAsia="it-IT"/>
        </w:rPr>
      </w:pPr>
    </w:p>
    <w:sectPr w:rsidR="00791D17" w:rsidRPr="003A4F48" w:rsidSect="000373D5">
      <w:headerReference w:type="default" r:id="rId7"/>
      <w:footerReference w:type="default" r:id="rId8"/>
      <w:pgSz w:w="11906" w:h="16838"/>
      <w:pgMar w:top="1025" w:right="849" w:bottom="888" w:left="56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4FA8" w14:textId="77777777" w:rsidR="001708D1" w:rsidRDefault="001708D1" w:rsidP="0025204F">
      <w:pPr>
        <w:spacing w:after="0" w:line="240" w:lineRule="auto"/>
      </w:pPr>
      <w:r>
        <w:separator/>
      </w:r>
    </w:p>
  </w:endnote>
  <w:endnote w:type="continuationSeparator" w:id="0">
    <w:p w14:paraId="258FD02A" w14:textId="77777777" w:rsidR="001708D1" w:rsidRDefault="001708D1" w:rsidP="0025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262A" w14:textId="416404CC" w:rsidR="000373D5" w:rsidRPr="000373D5" w:rsidRDefault="00BF7A1C">
    <w:pPr>
      <w:pStyle w:val="Footer"/>
      <w:rPr>
        <w:color w:val="000000" w:themeColor="text1"/>
        <w:sz w:val="20"/>
        <w:szCs w:val="20"/>
      </w:rPr>
    </w:pPr>
    <w:r>
      <w:rPr>
        <w:noProof/>
      </w:rPr>
      <w:drawing>
        <wp:anchor distT="0" distB="0" distL="114300" distR="114300" simplePos="0" relativeHeight="251661312" behindDoc="1" locked="0" layoutInCell="1" allowOverlap="1" wp14:anchorId="3518E51F" wp14:editId="0B7CDB87">
          <wp:simplePos x="0" y="0"/>
          <wp:positionH relativeFrom="margin">
            <wp:align>center</wp:align>
          </wp:positionH>
          <wp:positionV relativeFrom="paragraph">
            <wp:posOffset>-112478</wp:posOffset>
          </wp:positionV>
          <wp:extent cx="1073150" cy="295910"/>
          <wp:effectExtent l="0" t="0" r="0" b="8890"/>
          <wp:wrapTopAndBottom/>
          <wp:docPr id="1821126202" name="Immagine 1" descr="Ecosistema dell'Innovazione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istema dell'Innovazione RA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2959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8E3F" w14:textId="77777777" w:rsidR="001708D1" w:rsidRDefault="001708D1" w:rsidP="0025204F">
      <w:pPr>
        <w:spacing w:after="0" w:line="240" w:lineRule="auto"/>
      </w:pPr>
      <w:r>
        <w:separator/>
      </w:r>
    </w:p>
  </w:footnote>
  <w:footnote w:type="continuationSeparator" w:id="0">
    <w:p w14:paraId="1EF6E6C5" w14:textId="77777777" w:rsidR="001708D1" w:rsidRDefault="001708D1" w:rsidP="0025204F">
      <w:pPr>
        <w:spacing w:after="0" w:line="240" w:lineRule="auto"/>
      </w:pPr>
      <w:r>
        <w:continuationSeparator/>
      </w:r>
    </w:p>
  </w:footnote>
  <w:footnote w:id="1">
    <w:p w14:paraId="5CB29C93" w14:textId="360AD1E4" w:rsidR="00417443" w:rsidRPr="00821C1A" w:rsidRDefault="00417443" w:rsidP="00417443">
      <w:pPr>
        <w:pStyle w:val="NormalWeb"/>
        <w:spacing w:before="0" w:beforeAutospacing="0" w:after="0" w:afterAutospacing="0"/>
        <w:jc w:val="both"/>
        <w:rPr>
          <w:rFonts w:ascii="Calibri" w:hAnsi="Calibri" w:cs="Calibri"/>
          <w:sz w:val="16"/>
          <w:szCs w:val="16"/>
        </w:rPr>
      </w:pPr>
      <w:r w:rsidRPr="00821C1A">
        <w:rPr>
          <w:rStyle w:val="FootnoteReference"/>
          <w:rFonts w:ascii="Calibri" w:hAnsi="Calibri" w:cs="Calibri"/>
          <w:sz w:val="16"/>
          <w:szCs w:val="16"/>
        </w:rPr>
        <w:footnoteRef/>
      </w:r>
      <w:r w:rsidRPr="00821C1A">
        <w:rPr>
          <w:rFonts w:ascii="Calibri" w:hAnsi="Calibri" w:cs="Calibri"/>
          <w:sz w:val="16"/>
          <w:szCs w:val="16"/>
        </w:rPr>
        <w:t xml:space="preserve"> Nel caso in cui le attività svolte non </w:t>
      </w:r>
      <w:r w:rsidR="00BF7A1C">
        <w:rPr>
          <w:rFonts w:ascii="Calibri" w:hAnsi="Calibri" w:cs="Calibri"/>
          <w:sz w:val="16"/>
          <w:szCs w:val="16"/>
        </w:rPr>
        <w:t>abbiano</w:t>
      </w:r>
      <w:r w:rsidRPr="00821C1A">
        <w:rPr>
          <w:rFonts w:ascii="Calibri" w:hAnsi="Calibri" w:cs="Calibri"/>
          <w:sz w:val="16"/>
          <w:szCs w:val="16"/>
        </w:rPr>
        <w:t xml:space="preserve"> un impatto sull’obiettivo ambientale, è opportuno rispondere “Si” ferma restando la necessità di inserire le motivazioni nella colonna “Giustificazioni” della medesima tabella.</w:t>
      </w:r>
    </w:p>
  </w:footnote>
  <w:footnote w:id="2">
    <w:p w14:paraId="4B2D964F" w14:textId="77777777" w:rsidR="00417443" w:rsidRPr="00821C1A" w:rsidRDefault="00417443" w:rsidP="00417443">
      <w:pPr>
        <w:pStyle w:val="NormalWeb"/>
        <w:spacing w:before="0" w:beforeAutospacing="0" w:after="0" w:afterAutospacing="0"/>
        <w:jc w:val="both"/>
        <w:rPr>
          <w:rFonts w:ascii="Calibri" w:hAnsi="Calibri" w:cs="Calibri"/>
          <w:sz w:val="16"/>
          <w:szCs w:val="16"/>
        </w:rPr>
      </w:pPr>
      <w:r w:rsidRPr="00821C1A">
        <w:rPr>
          <w:rStyle w:val="FootnoteReference"/>
          <w:rFonts w:ascii="Calibri" w:hAnsi="Calibri" w:cs="Calibri"/>
          <w:sz w:val="16"/>
          <w:szCs w:val="16"/>
        </w:rPr>
        <w:footnoteRef/>
      </w:r>
      <w:r w:rsidRPr="00821C1A">
        <w:rPr>
          <w:rFonts w:ascii="Calibri" w:hAnsi="Calibri" w:cs="Calibri"/>
          <w:sz w:val="16"/>
          <w:szCs w:val="16"/>
        </w:rPr>
        <w:t xml:space="preserve"> Giustificare, eventualmente anche tramite apposita documentazione probatoria, come è stato rispettato il principio DNSH per ciascuno dei sei obiettivi ambientali. </w:t>
      </w:r>
    </w:p>
  </w:footnote>
  <w:footnote w:id="3">
    <w:p w14:paraId="2EEC258C" w14:textId="2F991473" w:rsidR="00417443" w:rsidRPr="00516C28" w:rsidRDefault="00417443" w:rsidP="00417443">
      <w:pPr>
        <w:pStyle w:val="FootnoteText"/>
        <w:jc w:val="both"/>
        <w:rPr>
          <w:rFonts w:asciiTheme="minorHAnsi" w:hAnsiTheme="minorHAnsi" w:cstheme="minorHAnsi"/>
        </w:rPr>
      </w:pPr>
      <w:r w:rsidRPr="00516C28">
        <w:rPr>
          <w:rStyle w:val="FootnoteReference"/>
          <w:rFonts w:asciiTheme="minorHAnsi" w:hAnsiTheme="minorHAnsi" w:cstheme="minorHAnsi"/>
        </w:rPr>
        <w:footnoteRef/>
      </w:r>
      <w:r w:rsidRPr="00516C28">
        <w:rPr>
          <w:rFonts w:asciiTheme="minorHAnsi" w:hAnsiTheme="minorHAnsi" w:cstheme="minorHAnsi"/>
        </w:rPr>
        <w:t xml:space="preserve"> </w:t>
      </w:r>
      <w:r w:rsidR="00BF7A1C">
        <w:rPr>
          <w:rFonts w:asciiTheme="minorHAnsi" w:hAnsiTheme="minorHAnsi" w:cstheme="minorHAnsi"/>
          <w:sz w:val="16"/>
          <w:szCs w:val="16"/>
        </w:rPr>
        <w:t>L</w:t>
      </w:r>
      <w:r w:rsidRPr="00516C28">
        <w:rPr>
          <w:rFonts w:asciiTheme="minorHAnsi" w:hAnsiTheme="minorHAnsi" w:cstheme="minorHAnsi"/>
          <w:sz w:val="16"/>
          <w:szCs w:val="16"/>
        </w:rPr>
        <w:t>a dichiarazione deve essere sottoscritta da</w:t>
      </w:r>
      <w:r w:rsidR="00BF7A1C">
        <w:rPr>
          <w:rFonts w:asciiTheme="minorHAnsi" w:hAnsiTheme="minorHAnsi" w:cstheme="minorHAnsi"/>
          <w:sz w:val="16"/>
          <w:szCs w:val="16"/>
        </w:rPr>
        <w:t>l</w:t>
      </w:r>
      <w:r w:rsidRPr="00516C28">
        <w:rPr>
          <w:rFonts w:asciiTheme="minorHAnsi" w:hAnsiTheme="minorHAnsi" w:cstheme="minorHAnsi"/>
          <w:sz w:val="16"/>
          <w:szCs w:val="16"/>
        </w:rPr>
        <w:t xml:space="preserve"> legale rappresentante ovvero da un procuratore</w:t>
      </w:r>
      <w:r w:rsidR="00821C1A">
        <w:rPr>
          <w:rFonts w:asciiTheme="minorHAnsi" w:hAnsiTheme="minorHAnsi" w:cstheme="minorHAnsi"/>
          <w:sz w:val="16"/>
          <w:szCs w:val="16"/>
          <w:vertAlign w:val="superscript"/>
        </w:rPr>
        <w:t xml:space="preserve"> </w:t>
      </w:r>
      <w:r w:rsidRPr="00516C28">
        <w:rPr>
          <w:rFonts w:asciiTheme="minorHAnsi" w:hAnsiTheme="minorHAnsi" w:cstheme="minorHAnsi"/>
          <w:sz w:val="16"/>
          <w:szCs w:val="16"/>
        </w:rPr>
        <w:t>del legale rappresentante, apponendo la firma digitale.</w:t>
      </w:r>
    </w:p>
  </w:footnote>
  <w:footnote w:id="4">
    <w:p w14:paraId="34694553" w14:textId="3D7794ED" w:rsidR="00417443" w:rsidRDefault="00417443" w:rsidP="00417443">
      <w:pPr>
        <w:pStyle w:val="FootnoteText"/>
        <w:jc w:val="both"/>
      </w:pPr>
      <w:r w:rsidRPr="00516C28">
        <w:rPr>
          <w:rStyle w:val="FootnoteReference"/>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w:t>
      </w:r>
      <w:r w:rsidR="00C57146">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19FC" w14:textId="34EC3B7B" w:rsidR="00BF7A1C" w:rsidRPr="00BF7A1C" w:rsidRDefault="00BF7A1C" w:rsidP="00BF7A1C">
    <w:pPr>
      <w:pStyle w:val="Header"/>
    </w:pPr>
    <w:r>
      <w:rPr>
        <w:noProof/>
      </w:rPr>
      <w:drawing>
        <wp:anchor distT="0" distB="0" distL="114300" distR="114300" simplePos="0" relativeHeight="251659264" behindDoc="1" locked="0" layoutInCell="1" allowOverlap="1" wp14:anchorId="65B2BE7D" wp14:editId="4B333CC0">
          <wp:simplePos x="0" y="0"/>
          <wp:positionH relativeFrom="column">
            <wp:posOffset>278310</wp:posOffset>
          </wp:positionH>
          <wp:positionV relativeFrom="paragraph">
            <wp:posOffset>-1006</wp:posOffset>
          </wp:positionV>
          <wp:extent cx="6455122" cy="953543"/>
          <wp:effectExtent l="0" t="0" r="3175" b="0"/>
          <wp:wrapTopAndBottom/>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5122" cy="95354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273"/>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46D6B"/>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360E6"/>
    <w:multiLevelType w:val="multilevel"/>
    <w:tmpl w:val="2CE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6F3B"/>
    <w:multiLevelType w:val="multilevel"/>
    <w:tmpl w:val="FF94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1FD8"/>
    <w:multiLevelType w:val="hybridMultilevel"/>
    <w:tmpl w:val="CB9CC36A"/>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5"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022509"/>
    <w:multiLevelType w:val="multilevel"/>
    <w:tmpl w:val="10F26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501C"/>
    <w:multiLevelType w:val="hybridMultilevel"/>
    <w:tmpl w:val="04A82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71AB6"/>
    <w:multiLevelType w:val="hybridMultilevel"/>
    <w:tmpl w:val="F90CE2A2"/>
    <w:lvl w:ilvl="0" w:tplc="C900A856">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9" w15:restartNumberingAfterBreak="0">
    <w:nsid w:val="1D6734E1"/>
    <w:multiLevelType w:val="hybridMultilevel"/>
    <w:tmpl w:val="459AAB7A"/>
    <w:lvl w:ilvl="0" w:tplc="ADCE2FF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D9178E9"/>
    <w:multiLevelType w:val="multilevel"/>
    <w:tmpl w:val="CBE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2696073"/>
    <w:multiLevelType w:val="multilevel"/>
    <w:tmpl w:val="C9F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7E3D37"/>
    <w:multiLevelType w:val="hybridMultilevel"/>
    <w:tmpl w:val="84AE6E28"/>
    <w:lvl w:ilvl="0" w:tplc="C900A85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D9F55A2"/>
    <w:multiLevelType w:val="hybridMultilevel"/>
    <w:tmpl w:val="01A460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16"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E5114AB"/>
    <w:multiLevelType w:val="multilevel"/>
    <w:tmpl w:val="4EE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A2BA1"/>
    <w:multiLevelType w:val="hybridMultilevel"/>
    <w:tmpl w:val="6A1AC47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9DD180F"/>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0A564B"/>
    <w:multiLevelType w:val="hybridMultilevel"/>
    <w:tmpl w:val="68B2CB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E2C5F3F"/>
    <w:multiLevelType w:val="hybridMultilevel"/>
    <w:tmpl w:val="5A141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B57D09"/>
    <w:multiLevelType w:val="hybridMultilevel"/>
    <w:tmpl w:val="2272F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AC504E"/>
    <w:multiLevelType w:val="hybridMultilevel"/>
    <w:tmpl w:val="F244A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95232C"/>
    <w:multiLevelType w:val="hybridMultilevel"/>
    <w:tmpl w:val="E042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7A7DEA"/>
    <w:multiLevelType w:val="multilevel"/>
    <w:tmpl w:val="80A81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B151B"/>
    <w:multiLevelType w:val="multilevel"/>
    <w:tmpl w:val="B37E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A36AD7"/>
    <w:multiLevelType w:val="multilevel"/>
    <w:tmpl w:val="F5F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76738"/>
    <w:multiLevelType w:val="hybridMultilevel"/>
    <w:tmpl w:val="44609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9A7916"/>
    <w:multiLevelType w:val="hybridMultilevel"/>
    <w:tmpl w:val="4BA8E00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8C4684F"/>
    <w:multiLevelType w:val="multilevel"/>
    <w:tmpl w:val="CD6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70433"/>
    <w:multiLevelType w:val="hybridMultilevel"/>
    <w:tmpl w:val="A60CCD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6" w15:restartNumberingAfterBreak="0">
    <w:nsid w:val="74826EC5"/>
    <w:multiLevelType w:val="multilevel"/>
    <w:tmpl w:val="92FC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406353">
    <w:abstractNumId w:val="6"/>
  </w:num>
  <w:num w:numId="2" w16cid:durableId="1463813991">
    <w:abstractNumId w:val="34"/>
  </w:num>
  <w:num w:numId="3" w16cid:durableId="1222522540">
    <w:abstractNumId w:val="12"/>
  </w:num>
  <w:num w:numId="4" w16cid:durableId="531190920">
    <w:abstractNumId w:val="2"/>
  </w:num>
  <w:num w:numId="5" w16cid:durableId="1147015671">
    <w:abstractNumId w:val="31"/>
  </w:num>
  <w:num w:numId="6" w16cid:durableId="1893344898">
    <w:abstractNumId w:val="36"/>
  </w:num>
  <w:num w:numId="7" w16cid:durableId="1845393933">
    <w:abstractNumId w:val="10"/>
  </w:num>
  <w:num w:numId="8" w16cid:durableId="176510079">
    <w:abstractNumId w:val="28"/>
  </w:num>
  <w:num w:numId="9" w16cid:durableId="1707753307">
    <w:abstractNumId w:val="1"/>
  </w:num>
  <w:num w:numId="10" w16cid:durableId="393819339">
    <w:abstractNumId w:val="19"/>
  </w:num>
  <w:num w:numId="11" w16cid:durableId="270355947">
    <w:abstractNumId w:val="0"/>
  </w:num>
  <w:num w:numId="12" w16cid:durableId="1373919091">
    <w:abstractNumId w:val="7"/>
  </w:num>
  <w:num w:numId="13" w16cid:durableId="1228879366">
    <w:abstractNumId w:val="22"/>
  </w:num>
  <w:num w:numId="14" w16cid:durableId="736055005">
    <w:abstractNumId w:val="23"/>
  </w:num>
  <w:num w:numId="15" w16cid:durableId="1799254652">
    <w:abstractNumId w:val="24"/>
  </w:num>
  <w:num w:numId="16" w16cid:durableId="1036734973">
    <w:abstractNumId w:val="4"/>
  </w:num>
  <w:num w:numId="17" w16cid:durableId="2125494185">
    <w:abstractNumId w:val="32"/>
  </w:num>
  <w:num w:numId="18" w16cid:durableId="1608583069">
    <w:abstractNumId w:val="26"/>
  </w:num>
  <w:num w:numId="19" w16cid:durableId="1862280736">
    <w:abstractNumId w:val="14"/>
  </w:num>
  <w:num w:numId="20" w16cid:durableId="2074084789">
    <w:abstractNumId w:val="8"/>
  </w:num>
  <w:num w:numId="21" w16cid:durableId="381710294">
    <w:abstractNumId w:val="15"/>
  </w:num>
  <w:num w:numId="22" w16cid:durableId="52121370">
    <w:abstractNumId w:val="35"/>
  </w:num>
  <w:num w:numId="23" w16cid:durableId="722173914">
    <w:abstractNumId w:val="20"/>
  </w:num>
  <w:num w:numId="24" w16cid:durableId="1782260248">
    <w:abstractNumId w:val="3"/>
  </w:num>
  <w:num w:numId="25" w16cid:durableId="599677575">
    <w:abstractNumId w:val="27"/>
  </w:num>
  <w:num w:numId="26" w16cid:durableId="984578993">
    <w:abstractNumId w:val="17"/>
  </w:num>
  <w:num w:numId="27" w16cid:durableId="235745000">
    <w:abstractNumId w:val="18"/>
  </w:num>
  <w:num w:numId="28" w16cid:durableId="993334792">
    <w:abstractNumId w:val="9"/>
  </w:num>
  <w:num w:numId="29" w16cid:durableId="1683387922">
    <w:abstractNumId w:val="33"/>
  </w:num>
  <w:num w:numId="30" w16cid:durableId="1477331588">
    <w:abstractNumId w:val="21"/>
  </w:num>
  <w:num w:numId="31" w16cid:durableId="1639071358">
    <w:abstractNumId w:val="11"/>
  </w:num>
  <w:num w:numId="32" w16cid:durableId="982272711">
    <w:abstractNumId w:val="30"/>
  </w:num>
  <w:num w:numId="33" w16cid:durableId="49815055">
    <w:abstractNumId w:val="5"/>
  </w:num>
  <w:num w:numId="34" w16cid:durableId="1624533878">
    <w:abstractNumId w:val="25"/>
  </w:num>
  <w:num w:numId="35" w16cid:durableId="1676230627">
    <w:abstractNumId w:val="29"/>
  </w:num>
  <w:num w:numId="36" w16cid:durableId="2126609099">
    <w:abstractNumId w:val="13"/>
  </w:num>
  <w:num w:numId="37" w16cid:durableId="676994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3"/>
    <w:rsid w:val="000037E3"/>
    <w:rsid w:val="000146B7"/>
    <w:rsid w:val="00016668"/>
    <w:rsid w:val="00025DCD"/>
    <w:rsid w:val="00027EB3"/>
    <w:rsid w:val="00036980"/>
    <w:rsid w:val="000373D5"/>
    <w:rsid w:val="00063069"/>
    <w:rsid w:val="00066EE7"/>
    <w:rsid w:val="00081B9A"/>
    <w:rsid w:val="000830FD"/>
    <w:rsid w:val="0009032A"/>
    <w:rsid w:val="00093748"/>
    <w:rsid w:val="000B4915"/>
    <w:rsid w:val="000B7B94"/>
    <w:rsid w:val="000C3DCD"/>
    <w:rsid w:val="000E19CD"/>
    <w:rsid w:val="0010046C"/>
    <w:rsid w:val="0010663E"/>
    <w:rsid w:val="00142C0F"/>
    <w:rsid w:val="00142FC3"/>
    <w:rsid w:val="001543DC"/>
    <w:rsid w:val="00157EA5"/>
    <w:rsid w:val="001708D1"/>
    <w:rsid w:val="0017535E"/>
    <w:rsid w:val="00181D89"/>
    <w:rsid w:val="001A1EE8"/>
    <w:rsid w:val="001A2F76"/>
    <w:rsid w:val="001A30E7"/>
    <w:rsid w:val="001D2937"/>
    <w:rsid w:val="001F5833"/>
    <w:rsid w:val="001F6B68"/>
    <w:rsid w:val="0020293A"/>
    <w:rsid w:val="00227011"/>
    <w:rsid w:val="0022742F"/>
    <w:rsid w:val="00245128"/>
    <w:rsid w:val="002459C0"/>
    <w:rsid w:val="0025204F"/>
    <w:rsid w:val="00256BDA"/>
    <w:rsid w:val="00261AD1"/>
    <w:rsid w:val="00274C08"/>
    <w:rsid w:val="00282D91"/>
    <w:rsid w:val="002A05FB"/>
    <w:rsid w:val="002B554F"/>
    <w:rsid w:val="002C7174"/>
    <w:rsid w:val="002D154E"/>
    <w:rsid w:val="002D7D89"/>
    <w:rsid w:val="002E31F3"/>
    <w:rsid w:val="002F0722"/>
    <w:rsid w:val="002F3CF7"/>
    <w:rsid w:val="00305F7C"/>
    <w:rsid w:val="00310F30"/>
    <w:rsid w:val="003557CA"/>
    <w:rsid w:val="00355E20"/>
    <w:rsid w:val="00363082"/>
    <w:rsid w:val="00370712"/>
    <w:rsid w:val="00382A03"/>
    <w:rsid w:val="00390036"/>
    <w:rsid w:val="003A0254"/>
    <w:rsid w:val="003A4F48"/>
    <w:rsid w:val="003B26DD"/>
    <w:rsid w:val="003B7771"/>
    <w:rsid w:val="003C4820"/>
    <w:rsid w:val="003C4C99"/>
    <w:rsid w:val="003C6175"/>
    <w:rsid w:val="003D2405"/>
    <w:rsid w:val="003D5E15"/>
    <w:rsid w:val="003E33E8"/>
    <w:rsid w:val="004118CF"/>
    <w:rsid w:val="00417443"/>
    <w:rsid w:val="00433E73"/>
    <w:rsid w:val="00435753"/>
    <w:rsid w:val="00441A45"/>
    <w:rsid w:val="00453DD1"/>
    <w:rsid w:val="00460D2A"/>
    <w:rsid w:val="004753EA"/>
    <w:rsid w:val="00475C32"/>
    <w:rsid w:val="004818D4"/>
    <w:rsid w:val="00493E36"/>
    <w:rsid w:val="004B4A69"/>
    <w:rsid w:val="004B64BA"/>
    <w:rsid w:val="004E743D"/>
    <w:rsid w:val="00501FFD"/>
    <w:rsid w:val="00511728"/>
    <w:rsid w:val="005143DF"/>
    <w:rsid w:val="00517175"/>
    <w:rsid w:val="00533550"/>
    <w:rsid w:val="00560626"/>
    <w:rsid w:val="00561CAF"/>
    <w:rsid w:val="00564135"/>
    <w:rsid w:val="00564D28"/>
    <w:rsid w:val="005652CB"/>
    <w:rsid w:val="0057217A"/>
    <w:rsid w:val="00572C7B"/>
    <w:rsid w:val="00576C00"/>
    <w:rsid w:val="0059783E"/>
    <w:rsid w:val="005A262B"/>
    <w:rsid w:val="005A6F5B"/>
    <w:rsid w:val="005B378F"/>
    <w:rsid w:val="005C3E1A"/>
    <w:rsid w:val="005C6F98"/>
    <w:rsid w:val="006012E2"/>
    <w:rsid w:val="00610697"/>
    <w:rsid w:val="0061740D"/>
    <w:rsid w:val="00636E28"/>
    <w:rsid w:val="00645018"/>
    <w:rsid w:val="00655ED5"/>
    <w:rsid w:val="00680E33"/>
    <w:rsid w:val="006C5C51"/>
    <w:rsid w:val="006F17F0"/>
    <w:rsid w:val="00715801"/>
    <w:rsid w:val="0071591A"/>
    <w:rsid w:val="007215B2"/>
    <w:rsid w:val="00741571"/>
    <w:rsid w:val="00767E6D"/>
    <w:rsid w:val="00775D64"/>
    <w:rsid w:val="00780309"/>
    <w:rsid w:val="00791D17"/>
    <w:rsid w:val="007B1E92"/>
    <w:rsid w:val="008014B0"/>
    <w:rsid w:val="00804880"/>
    <w:rsid w:val="00806204"/>
    <w:rsid w:val="00806F54"/>
    <w:rsid w:val="0081150D"/>
    <w:rsid w:val="00811C68"/>
    <w:rsid w:val="008130D9"/>
    <w:rsid w:val="00821C1A"/>
    <w:rsid w:val="00825C65"/>
    <w:rsid w:val="00826387"/>
    <w:rsid w:val="008305A4"/>
    <w:rsid w:val="00843345"/>
    <w:rsid w:val="00845096"/>
    <w:rsid w:val="00851A7E"/>
    <w:rsid w:val="00851AEE"/>
    <w:rsid w:val="00861FD8"/>
    <w:rsid w:val="0086444C"/>
    <w:rsid w:val="00872EC6"/>
    <w:rsid w:val="0089136F"/>
    <w:rsid w:val="0089268F"/>
    <w:rsid w:val="008B36D0"/>
    <w:rsid w:val="008B457D"/>
    <w:rsid w:val="008B6B2E"/>
    <w:rsid w:val="008D2633"/>
    <w:rsid w:val="008E1457"/>
    <w:rsid w:val="008E31B4"/>
    <w:rsid w:val="00900221"/>
    <w:rsid w:val="00903314"/>
    <w:rsid w:val="00903C5C"/>
    <w:rsid w:val="00906BC3"/>
    <w:rsid w:val="00911078"/>
    <w:rsid w:val="00914EDE"/>
    <w:rsid w:val="009204D7"/>
    <w:rsid w:val="00927ACF"/>
    <w:rsid w:val="009312CF"/>
    <w:rsid w:val="00955650"/>
    <w:rsid w:val="0096089C"/>
    <w:rsid w:val="00962E6C"/>
    <w:rsid w:val="009719F8"/>
    <w:rsid w:val="009743BF"/>
    <w:rsid w:val="00976935"/>
    <w:rsid w:val="00983319"/>
    <w:rsid w:val="0098486D"/>
    <w:rsid w:val="00991CF5"/>
    <w:rsid w:val="0099468F"/>
    <w:rsid w:val="009B6D2E"/>
    <w:rsid w:val="009C1261"/>
    <w:rsid w:val="009C52C7"/>
    <w:rsid w:val="009E0B45"/>
    <w:rsid w:val="009E21F9"/>
    <w:rsid w:val="009F3414"/>
    <w:rsid w:val="009F4835"/>
    <w:rsid w:val="009F65AC"/>
    <w:rsid w:val="00A019B6"/>
    <w:rsid w:val="00A26A3F"/>
    <w:rsid w:val="00A32EEC"/>
    <w:rsid w:val="00A513AC"/>
    <w:rsid w:val="00A653A4"/>
    <w:rsid w:val="00A653D8"/>
    <w:rsid w:val="00A91AFC"/>
    <w:rsid w:val="00AA1646"/>
    <w:rsid w:val="00AA4CC3"/>
    <w:rsid w:val="00AB687F"/>
    <w:rsid w:val="00AB7FBF"/>
    <w:rsid w:val="00AC6D67"/>
    <w:rsid w:val="00AE16FD"/>
    <w:rsid w:val="00AE2876"/>
    <w:rsid w:val="00AE2BBD"/>
    <w:rsid w:val="00AF61C3"/>
    <w:rsid w:val="00B16589"/>
    <w:rsid w:val="00B32791"/>
    <w:rsid w:val="00B340C4"/>
    <w:rsid w:val="00B42940"/>
    <w:rsid w:val="00B54982"/>
    <w:rsid w:val="00B56AF6"/>
    <w:rsid w:val="00B768EB"/>
    <w:rsid w:val="00B8175C"/>
    <w:rsid w:val="00B868B5"/>
    <w:rsid w:val="00B87E0A"/>
    <w:rsid w:val="00B920F8"/>
    <w:rsid w:val="00B96AD3"/>
    <w:rsid w:val="00BC40CC"/>
    <w:rsid w:val="00BE66A7"/>
    <w:rsid w:val="00BF0629"/>
    <w:rsid w:val="00BF1EEF"/>
    <w:rsid w:val="00BF4974"/>
    <w:rsid w:val="00BF7A1C"/>
    <w:rsid w:val="00C16FE6"/>
    <w:rsid w:val="00C20B68"/>
    <w:rsid w:val="00C45502"/>
    <w:rsid w:val="00C47818"/>
    <w:rsid w:val="00C4798A"/>
    <w:rsid w:val="00C53C84"/>
    <w:rsid w:val="00C57146"/>
    <w:rsid w:val="00C733A3"/>
    <w:rsid w:val="00C92574"/>
    <w:rsid w:val="00CE0161"/>
    <w:rsid w:val="00CE240D"/>
    <w:rsid w:val="00D01D27"/>
    <w:rsid w:val="00D05F76"/>
    <w:rsid w:val="00D25CE3"/>
    <w:rsid w:val="00D374DD"/>
    <w:rsid w:val="00D52404"/>
    <w:rsid w:val="00D57627"/>
    <w:rsid w:val="00D6130A"/>
    <w:rsid w:val="00D6445A"/>
    <w:rsid w:val="00D7527E"/>
    <w:rsid w:val="00D903D7"/>
    <w:rsid w:val="00DB0ADF"/>
    <w:rsid w:val="00DE065C"/>
    <w:rsid w:val="00DE241E"/>
    <w:rsid w:val="00DF63B9"/>
    <w:rsid w:val="00DF692D"/>
    <w:rsid w:val="00E10965"/>
    <w:rsid w:val="00E202F3"/>
    <w:rsid w:val="00E23AF7"/>
    <w:rsid w:val="00E34DB4"/>
    <w:rsid w:val="00E3701F"/>
    <w:rsid w:val="00E403EB"/>
    <w:rsid w:val="00E40440"/>
    <w:rsid w:val="00E8118A"/>
    <w:rsid w:val="00E82321"/>
    <w:rsid w:val="00E82960"/>
    <w:rsid w:val="00E855A6"/>
    <w:rsid w:val="00E91800"/>
    <w:rsid w:val="00EA7942"/>
    <w:rsid w:val="00EC2BFE"/>
    <w:rsid w:val="00EE4FDE"/>
    <w:rsid w:val="00F04979"/>
    <w:rsid w:val="00F10DE0"/>
    <w:rsid w:val="00F45F55"/>
    <w:rsid w:val="00F464FD"/>
    <w:rsid w:val="00F63EC2"/>
    <w:rsid w:val="00FA2AB7"/>
    <w:rsid w:val="00FD5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640F"/>
  <w15:docId w15:val="{EF5814CC-9757-4645-ADB1-EED04F7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14"/>
  </w:style>
  <w:style w:type="paragraph" w:styleId="Heading1">
    <w:name w:val="heading 1"/>
    <w:basedOn w:val="Normal"/>
    <w:link w:val="Heading1Char"/>
    <w:uiPriority w:val="9"/>
    <w:qFormat/>
    <w:rsid w:val="00F45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F45F5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next w:val="Normal"/>
    <w:link w:val="Heading3Char"/>
    <w:uiPriority w:val="9"/>
    <w:unhideWhenUsed/>
    <w:qFormat/>
    <w:rsid w:val="00791D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1D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45F5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55"/>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F45F55"/>
    <w:rPr>
      <w:rFonts w:ascii="Times New Roman" w:eastAsia="Times New Roman" w:hAnsi="Times New Roman" w:cs="Times New Roman"/>
      <w:b/>
      <w:bCs/>
      <w:sz w:val="36"/>
      <w:szCs w:val="36"/>
      <w:lang w:eastAsia="it-IT"/>
    </w:rPr>
  </w:style>
  <w:style w:type="character" w:customStyle="1" w:styleId="Heading5Char">
    <w:name w:val="Heading 5 Char"/>
    <w:basedOn w:val="DefaultParagraphFont"/>
    <w:link w:val="Heading5"/>
    <w:uiPriority w:val="9"/>
    <w:rsid w:val="00F45F55"/>
    <w:rPr>
      <w:rFonts w:ascii="Times New Roman" w:eastAsia="Times New Roman" w:hAnsi="Times New Roman" w:cs="Times New Roman"/>
      <w:b/>
      <w:bCs/>
      <w:sz w:val="20"/>
      <w:szCs w:val="20"/>
      <w:lang w:eastAsia="it-IT"/>
    </w:rPr>
  </w:style>
  <w:style w:type="character" w:customStyle="1" w:styleId="adv-text">
    <w:name w:val="adv-text"/>
    <w:basedOn w:val="DefaultParagraphFont"/>
    <w:rsid w:val="00F45F55"/>
  </w:style>
  <w:style w:type="character" w:styleId="Hyperlink">
    <w:name w:val="Hyperlink"/>
    <w:basedOn w:val="DefaultParagraphFont"/>
    <w:uiPriority w:val="99"/>
    <w:semiHidden/>
    <w:unhideWhenUsed/>
    <w:rsid w:val="00F45F55"/>
    <w:rPr>
      <w:color w:val="0000FF"/>
      <w:u w:val="single"/>
    </w:rPr>
  </w:style>
  <w:style w:type="character" w:customStyle="1" w:styleId="text-label">
    <w:name w:val="text-label"/>
    <w:basedOn w:val="DefaultParagraphFont"/>
    <w:rsid w:val="00F45F55"/>
  </w:style>
  <w:style w:type="paragraph" w:styleId="z-TopofForm">
    <w:name w:val="HTML Top of Form"/>
    <w:basedOn w:val="Normal"/>
    <w:next w:val="Normal"/>
    <w:link w:val="z-TopofFormChar"/>
    <w:hidden/>
    <w:uiPriority w:val="99"/>
    <w:semiHidden/>
    <w:unhideWhenUsed/>
    <w:rsid w:val="00F45F5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F45F55"/>
    <w:rPr>
      <w:rFonts w:ascii="Arial" w:eastAsia="Times New Roman" w:hAnsi="Arial" w:cs="Arial"/>
      <w:vanish/>
      <w:sz w:val="16"/>
      <w:szCs w:val="16"/>
      <w:lang w:eastAsia="it-IT"/>
    </w:rPr>
  </w:style>
  <w:style w:type="character" w:customStyle="1" w:styleId="twitter-typeahead">
    <w:name w:val="twitter-typeahead"/>
    <w:basedOn w:val="DefaultParagraphFont"/>
    <w:rsid w:val="00F45F55"/>
  </w:style>
  <w:style w:type="paragraph" w:styleId="z-BottomofForm">
    <w:name w:val="HTML Bottom of Form"/>
    <w:basedOn w:val="Normal"/>
    <w:next w:val="Normal"/>
    <w:link w:val="z-BottomofFormChar"/>
    <w:hidden/>
    <w:uiPriority w:val="99"/>
    <w:semiHidden/>
    <w:unhideWhenUsed/>
    <w:rsid w:val="00F45F5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F45F55"/>
    <w:rPr>
      <w:rFonts w:ascii="Arial" w:eastAsia="Times New Roman" w:hAnsi="Arial" w:cs="Arial"/>
      <w:vanish/>
      <w:sz w:val="16"/>
      <w:szCs w:val="16"/>
      <w:lang w:eastAsia="it-IT"/>
    </w:rPr>
  </w:style>
  <w:style w:type="paragraph" w:styleId="NormalWeb">
    <w:name w:val="Normal (Web)"/>
    <w:basedOn w:val="Normal"/>
    <w:uiPriority w:val="99"/>
    <w:unhideWhenUsed/>
    <w:rsid w:val="00F45F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c-title">
    <w:name w:val="tc-title"/>
    <w:basedOn w:val="DefaultParagraphFont"/>
    <w:rsid w:val="00F45F55"/>
  </w:style>
  <w:style w:type="character" w:customStyle="1" w:styleId="mw-headline">
    <w:name w:val="mw-headline"/>
    <w:basedOn w:val="DefaultParagraphFont"/>
    <w:rsid w:val="00F45F55"/>
  </w:style>
  <w:style w:type="character" w:customStyle="1" w:styleId="text-uppercase">
    <w:name w:val="text-uppercase"/>
    <w:basedOn w:val="DefaultParagraphFont"/>
    <w:rsid w:val="00F45F55"/>
  </w:style>
  <w:style w:type="character" w:customStyle="1" w:styleId="item-related-title">
    <w:name w:val="item-related-title"/>
    <w:basedOn w:val="DefaultParagraphFont"/>
    <w:rsid w:val="00F45F55"/>
  </w:style>
  <w:style w:type="character" w:customStyle="1" w:styleId="item-related-text">
    <w:name w:val="item-related-text"/>
    <w:basedOn w:val="DefaultParagraphFont"/>
    <w:rsid w:val="00F45F55"/>
  </w:style>
  <w:style w:type="character" w:customStyle="1" w:styleId="lemma">
    <w:name w:val="lemma"/>
    <w:basedOn w:val="DefaultParagraphFont"/>
    <w:rsid w:val="00F45F55"/>
  </w:style>
  <w:style w:type="character" w:customStyle="1" w:styleId="more-text">
    <w:name w:val="more-text"/>
    <w:basedOn w:val="DefaultParagraphFont"/>
    <w:rsid w:val="00F45F55"/>
  </w:style>
  <w:style w:type="paragraph" w:styleId="BalloonText">
    <w:name w:val="Balloon Text"/>
    <w:basedOn w:val="Normal"/>
    <w:link w:val="BalloonTextChar"/>
    <w:uiPriority w:val="99"/>
    <w:semiHidden/>
    <w:unhideWhenUsed/>
    <w:rsid w:val="008B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7D"/>
    <w:rPr>
      <w:rFonts w:ascii="Tahoma" w:hAnsi="Tahoma" w:cs="Tahoma"/>
      <w:sz w:val="16"/>
      <w:szCs w:val="16"/>
    </w:rPr>
  </w:style>
  <w:style w:type="paragraph" w:styleId="ListParagraph">
    <w:name w:val="List Paragraph"/>
    <w:basedOn w:val="Normal"/>
    <w:uiPriority w:val="34"/>
    <w:qFormat/>
    <w:rsid w:val="0071591A"/>
    <w:pPr>
      <w:ind w:left="720"/>
      <w:contextualSpacing/>
    </w:pPr>
  </w:style>
  <w:style w:type="paragraph" w:styleId="Header">
    <w:name w:val="header"/>
    <w:basedOn w:val="Normal"/>
    <w:link w:val="HeaderChar"/>
    <w:uiPriority w:val="99"/>
    <w:unhideWhenUsed/>
    <w:rsid w:val="002520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5204F"/>
  </w:style>
  <w:style w:type="paragraph" w:styleId="Footer">
    <w:name w:val="footer"/>
    <w:basedOn w:val="Normal"/>
    <w:link w:val="FooterChar"/>
    <w:uiPriority w:val="99"/>
    <w:unhideWhenUsed/>
    <w:rsid w:val="002520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5204F"/>
  </w:style>
  <w:style w:type="character" w:customStyle="1" w:styleId="Heading3Char">
    <w:name w:val="Heading 3 Char"/>
    <w:basedOn w:val="DefaultParagraphFont"/>
    <w:link w:val="Heading3"/>
    <w:uiPriority w:val="9"/>
    <w:rsid w:val="00791D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91D17"/>
    <w:rPr>
      <w:rFonts w:asciiTheme="majorHAnsi" w:eastAsiaTheme="majorEastAsia" w:hAnsiTheme="majorHAnsi" w:cstheme="majorBidi"/>
      <w:i/>
      <w:iCs/>
      <w:color w:val="365F91" w:themeColor="accent1" w:themeShade="BF"/>
    </w:rPr>
  </w:style>
  <w:style w:type="paragraph" w:customStyle="1" w:styleId="jqcsstitoloamargine">
    <w:name w:val="jq_css_titoloamargine"/>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791D17"/>
    <w:rPr>
      <w:b/>
      <w:bCs/>
    </w:rPr>
  </w:style>
  <w:style w:type="character" w:customStyle="1" w:styleId="jqcssnota">
    <w:name w:val="jq_css_nota"/>
    <w:basedOn w:val="DefaultParagraphFont"/>
    <w:rsid w:val="00791D17"/>
  </w:style>
  <w:style w:type="character" w:styleId="Emphasis">
    <w:name w:val="Emphasis"/>
    <w:basedOn w:val="DefaultParagraphFont"/>
    <w:uiPriority w:val="20"/>
    <w:qFormat/>
    <w:rsid w:val="00791D17"/>
    <w:rPr>
      <w:i/>
      <w:iCs/>
    </w:rPr>
  </w:style>
  <w:style w:type="paragraph" w:customStyle="1" w:styleId="sans">
    <w:name w:val="sans"/>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FollowedHyperlink">
    <w:name w:val="FollowedHyperlink"/>
    <w:basedOn w:val="DefaultParagraphFont"/>
    <w:uiPriority w:val="99"/>
    <w:semiHidden/>
    <w:unhideWhenUsed/>
    <w:rsid w:val="00791D17"/>
    <w:rPr>
      <w:color w:val="800080" w:themeColor="followedHyperlink"/>
      <w:u w:val="single"/>
    </w:rPr>
  </w:style>
  <w:style w:type="table" w:styleId="TableGrid">
    <w:name w:val="Table Grid"/>
    <w:basedOn w:val="TableNormal"/>
    <w:uiPriority w:val="39"/>
    <w:rsid w:val="00256B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
    <w:rsid w:val="00256BDA"/>
    <w:pPr>
      <w:widowControl w:val="0"/>
      <w:spacing w:after="0" w:line="482" w:lineRule="exact"/>
      <w:jc w:val="both"/>
    </w:pPr>
    <w:rPr>
      <w:rFonts w:ascii="Times New Roman" w:eastAsia="Times New Roman" w:hAnsi="Times New Roman" w:cs="Times New Roman"/>
      <w:sz w:val="24"/>
      <w:szCs w:val="20"/>
      <w:lang w:eastAsia="it-IT"/>
    </w:rPr>
  </w:style>
  <w:style w:type="paragraph" w:styleId="BodyText2">
    <w:name w:val="Body Text 2"/>
    <w:basedOn w:val="Normal"/>
    <w:link w:val="BodyText2Char"/>
    <w:uiPriority w:val="99"/>
    <w:unhideWhenUsed/>
    <w:rsid w:val="00256BDA"/>
    <w:pPr>
      <w:spacing w:after="120" w:line="480" w:lineRule="auto"/>
    </w:pPr>
    <w:rPr>
      <w:rFonts w:eastAsia="Calibri" w:cs="Times New Roman"/>
      <w:sz w:val="20"/>
      <w:szCs w:val="16"/>
      <w:lang w:eastAsia="it-IT"/>
    </w:rPr>
  </w:style>
  <w:style w:type="character" w:customStyle="1" w:styleId="BodyText2Char">
    <w:name w:val="Body Text 2 Char"/>
    <w:basedOn w:val="DefaultParagraphFont"/>
    <w:link w:val="BodyText2"/>
    <w:uiPriority w:val="99"/>
    <w:rsid w:val="00256BDA"/>
    <w:rPr>
      <w:rFonts w:eastAsia="Calibri" w:cs="Times New Roman"/>
      <w:sz w:val="20"/>
      <w:szCs w:val="16"/>
      <w:lang w:eastAsia="it-IT"/>
    </w:rPr>
  </w:style>
  <w:style w:type="paragraph" w:styleId="FootnoteText">
    <w:name w:val="footnote text"/>
    <w:basedOn w:val="Normal"/>
    <w:link w:val="FootnoteTextChar"/>
    <w:uiPriority w:val="99"/>
    <w:rsid w:val="00256BDA"/>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56BDA"/>
    <w:rPr>
      <w:rFonts w:ascii="Times New Roman" w:eastAsia="Times New Roman" w:hAnsi="Times New Roman" w:cs="Times New Roman"/>
      <w:sz w:val="20"/>
      <w:szCs w:val="20"/>
      <w:lang w:eastAsia="it-IT"/>
    </w:rPr>
  </w:style>
  <w:style w:type="character" w:styleId="FootnoteReference">
    <w:name w:val="footnote reference"/>
    <w:uiPriority w:val="99"/>
    <w:rsid w:val="00256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954">
      <w:bodyDiv w:val="1"/>
      <w:marLeft w:val="0"/>
      <w:marRight w:val="0"/>
      <w:marTop w:val="0"/>
      <w:marBottom w:val="0"/>
      <w:divBdr>
        <w:top w:val="none" w:sz="0" w:space="0" w:color="auto"/>
        <w:left w:val="none" w:sz="0" w:space="0" w:color="auto"/>
        <w:bottom w:val="none" w:sz="0" w:space="0" w:color="auto"/>
        <w:right w:val="none" w:sz="0" w:space="0" w:color="auto"/>
      </w:divBdr>
      <w:divsChild>
        <w:div w:id="267125117">
          <w:marLeft w:val="0"/>
          <w:marRight w:val="0"/>
          <w:marTop w:val="0"/>
          <w:marBottom w:val="0"/>
          <w:divBdr>
            <w:top w:val="none" w:sz="0" w:space="0" w:color="auto"/>
            <w:left w:val="none" w:sz="0" w:space="0" w:color="auto"/>
            <w:bottom w:val="none" w:sz="0" w:space="0" w:color="auto"/>
            <w:right w:val="none" w:sz="0" w:space="0" w:color="auto"/>
          </w:divBdr>
          <w:divsChild>
            <w:div w:id="2077579974">
              <w:marLeft w:val="0"/>
              <w:marRight w:val="0"/>
              <w:marTop w:val="0"/>
              <w:marBottom w:val="0"/>
              <w:divBdr>
                <w:top w:val="none" w:sz="0" w:space="0" w:color="auto"/>
                <w:left w:val="none" w:sz="0" w:space="0" w:color="auto"/>
                <w:bottom w:val="none" w:sz="0" w:space="0" w:color="auto"/>
                <w:right w:val="none" w:sz="0" w:space="0" w:color="auto"/>
              </w:divBdr>
              <w:divsChild>
                <w:div w:id="1282372522">
                  <w:marLeft w:val="0"/>
                  <w:marRight w:val="0"/>
                  <w:marTop w:val="0"/>
                  <w:marBottom w:val="0"/>
                  <w:divBdr>
                    <w:top w:val="none" w:sz="0" w:space="0" w:color="auto"/>
                    <w:left w:val="none" w:sz="0" w:space="0" w:color="auto"/>
                    <w:bottom w:val="none" w:sz="0" w:space="0" w:color="auto"/>
                    <w:right w:val="none" w:sz="0" w:space="0" w:color="auto"/>
                  </w:divBdr>
                  <w:divsChild>
                    <w:div w:id="1629318764">
                      <w:marLeft w:val="0"/>
                      <w:marRight w:val="0"/>
                      <w:marTop w:val="0"/>
                      <w:marBottom w:val="0"/>
                      <w:divBdr>
                        <w:top w:val="none" w:sz="0" w:space="0" w:color="auto"/>
                        <w:left w:val="none" w:sz="0" w:space="0" w:color="auto"/>
                        <w:bottom w:val="none" w:sz="0" w:space="0" w:color="auto"/>
                        <w:right w:val="none" w:sz="0" w:space="0" w:color="auto"/>
                      </w:divBdr>
                      <w:divsChild>
                        <w:div w:id="2088573166">
                          <w:marLeft w:val="0"/>
                          <w:marRight w:val="0"/>
                          <w:marTop w:val="0"/>
                          <w:marBottom w:val="0"/>
                          <w:divBdr>
                            <w:top w:val="none" w:sz="0" w:space="0" w:color="auto"/>
                            <w:left w:val="none" w:sz="0" w:space="0" w:color="auto"/>
                            <w:bottom w:val="none" w:sz="0" w:space="0" w:color="auto"/>
                            <w:right w:val="none" w:sz="0" w:space="0" w:color="auto"/>
                          </w:divBdr>
                          <w:divsChild>
                            <w:div w:id="823623469">
                              <w:marLeft w:val="0"/>
                              <w:marRight w:val="0"/>
                              <w:marTop w:val="0"/>
                              <w:marBottom w:val="0"/>
                              <w:divBdr>
                                <w:top w:val="none" w:sz="0" w:space="0" w:color="auto"/>
                                <w:left w:val="none" w:sz="0" w:space="0" w:color="auto"/>
                                <w:bottom w:val="none" w:sz="0" w:space="0" w:color="auto"/>
                                <w:right w:val="none" w:sz="0" w:space="0" w:color="auto"/>
                              </w:divBdr>
                            </w:div>
                            <w:div w:id="777023009">
                              <w:marLeft w:val="0"/>
                              <w:marRight w:val="0"/>
                              <w:marTop w:val="0"/>
                              <w:marBottom w:val="0"/>
                              <w:divBdr>
                                <w:top w:val="none" w:sz="0" w:space="0" w:color="auto"/>
                                <w:left w:val="none" w:sz="0" w:space="0" w:color="auto"/>
                                <w:bottom w:val="none" w:sz="0" w:space="0" w:color="auto"/>
                                <w:right w:val="none" w:sz="0" w:space="0" w:color="auto"/>
                              </w:divBdr>
                            </w:div>
                            <w:div w:id="505749228">
                              <w:marLeft w:val="0"/>
                              <w:marRight w:val="0"/>
                              <w:marTop w:val="0"/>
                              <w:marBottom w:val="0"/>
                              <w:divBdr>
                                <w:top w:val="none" w:sz="0" w:space="0" w:color="auto"/>
                                <w:left w:val="none" w:sz="0" w:space="0" w:color="auto"/>
                                <w:bottom w:val="none" w:sz="0" w:space="0" w:color="auto"/>
                                <w:right w:val="none" w:sz="0" w:space="0" w:color="auto"/>
                              </w:divBdr>
                            </w:div>
                            <w:div w:id="1360200166">
                              <w:marLeft w:val="0"/>
                              <w:marRight w:val="0"/>
                              <w:marTop w:val="0"/>
                              <w:marBottom w:val="0"/>
                              <w:divBdr>
                                <w:top w:val="none" w:sz="0" w:space="0" w:color="auto"/>
                                <w:left w:val="none" w:sz="0" w:space="0" w:color="auto"/>
                                <w:bottom w:val="none" w:sz="0" w:space="0" w:color="auto"/>
                                <w:right w:val="none" w:sz="0" w:space="0" w:color="auto"/>
                              </w:divBdr>
                            </w:div>
                            <w:div w:id="1531187952">
                              <w:marLeft w:val="0"/>
                              <w:marRight w:val="0"/>
                              <w:marTop w:val="0"/>
                              <w:marBottom w:val="0"/>
                              <w:divBdr>
                                <w:top w:val="none" w:sz="0" w:space="0" w:color="auto"/>
                                <w:left w:val="none" w:sz="0" w:space="0" w:color="auto"/>
                                <w:bottom w:val="none" w:sz="0" w:space="0" w:color="auto"/>
                                <w:right w:val="none" w:sz="0" w:space="0" w:color="auto"/>
                              </w:divBdr>
                            </w:div>
                            <w:div w:id="181551133">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
                            <w:div w:id="855652551">
                              <w:marLeft w:val="0"/>
                              <w:marRight w:val="0"/>
                              <w:marTop w:val="0"/>
                              <w:marBottom w:val="0"/>
                              <w:divBdr>
                                <w:top w:val="none" w:sz="0" w:space="0" w:color="auto"/>
                                <w:left w:val="none" w:sz="0" w:space="0" w:color="auto"/>
                                <w:bottom w:val="none" w:sz="0" w:space="0" w:color="auto"/>
                                <w:right w:val="none" w:sz="0" w:space="0" w:color="auto"/>
                              </w:divBdr>
                            </w:div>
                            <w:div w:id="1342243582">
                              <w:marLeft w:val="0"/>
                              <w:marRight w:val="0"/>
                              <w:marTop w:val="0"/>
                              <w:marBottom w:val="0"/>
                              <w:divBdr>
                                <w:top w:val="none" w:sz="0" w:space="0" w:color="auto"/>
                                <w:left w:val="none" w:sz="0" w:space="0" w:color="auto"/>
                                <w:bottom w:val="none" w:sz="0" w:space="0" w:color="auto"/>
                                <w:right w:val="none" w:sz="0" w:space="0" w:color="auto"/>
                              </w:divBdr>
                            </w:div>
                            <w:div w:id="1549341797">
                              <w:marLeft w:val="0"/>
                              <w:marRight w:val="0"/>
                              <w:marTop w:val="0"/>
                              <w:marBottom w:val="0"/>
                              <w:divBdr>
                                <w:top w:val="none" w:sz="0" w:space="0" w:color="auto"/>
                                <w:left w:val="none" w:sz="0" w:space="0" w:color="auto"/>
                                <w:bottom w:val="none" w:sz="0" w:space="0" w:color="auto"/>
                                <w:right w:val="none" w:sz="0" w:space="0" w:color="auto"/>
                              </w:divBdr>
                            </w:div>
                            <w:div w:id="2080203944">
                              <w:marLeft w:val="0"/>
                              <w:marRight w:val="0"/>
                              <w:marTop w:val="0"/>
                              <w:marBottom w:val="0"/>
                              <w:divBdr>
                                <w:top w:val="none" w:sz="0" w:space="0" w:color="auto"/>
                                <w:left w:val="none" w:sz="0" w:space="0" w:color="auto"/>
                                <w:bottom w:val="none" w:sz="0" w:space="0" w:color="auto"/>
                                <w:right w:val="none" w:sz="0" w:space="0" w:color="auto"/>
                              </w:divBdr>
                            </w:div>
                            <w:div w:id="833493084">
                              <w:marLeft w:val="0"/>
                              <w:marRight w:val="0"/>
                              <w:marTop w:val="0"/>
                              <w:marBottom w:val="0"/>
                              <w:divBdr>
                                <w:top w:val="none" w:sz="0" w:space="0" w:color="auto"/>
                                <w:left w:val="none" w:sz="0" w:space="0" w:color="auto"/>
                                <w:bottom w:val="none" w:sz="0" w:space="0" w:color="auto"/>
                                <w:right w:val="none" w:sz="0" w:space="0" w:color="auto"/>
                              </w:divBdr>
                            </w:div>
                            <w:div w:id="333336021">
                              <w:marLeft w:val="0"/>
                              <w:marRight w:val="0"/>
                              <w:marTop w:val="0"/>
                              <w:marBottom w:val="0"/>
                              <w:divBdr>
                                <w:top w:val="none" w:sz="0" w:space="0" w:color="auto"/>
                                <w:left w:val="none" w:sz="0" w:space="0" w:color="auto"/>
                                <w:bottom w:val="none" w:sz="0" w:space="0" w:color="auto"/>
                                <w:right w:val="none" w:sz="0" w:space="0" w:color="auto"/>
                              </w:divBdr>
                            </w:div>
                            <w:div w:id="2079739104">
                              <w:marLeft w:val="0"/>
                              <w:marRight w:val="0"/>
                              <w:marTop w:val="0"/>
                              <w:marBottom w:val="0"/>
                              <w:divBdr>
                                <w:top w:val="none" w:sz="0" w:space="0" w:color="auto"/>
                                <w:left w:val="none" w:sz="0" w:space="0" w:color="auto"/>
                                <w:bottom w:val="none" w:sz="0" w:space="0" w:color="auto"/>
                                <w:right w:val="none" w:sz="0" w:space="0" w:color="auto"/>
                              </w:divBdr>
                            </w:div>
                            <w:div w:id="309137892">
                              <w:marLeft w:val="0"/>
                              <w:marRight w:val="0"/>
                              <w:marTop w:val="0"/>
                              <w:marBottom w:val="0"/>
                              <w:divBdr>
                                <w:top w:val="none" w:sz="0" w:space="0" w:color="auto"/>
                                <w:left w:val="none" w:sz="0" w:space="0" w:color="auto"/>
                                <w:bottom w:val="none" w:sz="0" w:space="0" w:color="auto"/>
                                <w:right w:val="none" w:sz="0" w:space="0" w:color="auto"/>
                              </w:divBdr>
                            </w:div>
                            <w:div w:id="1507480204">
                              <w:marLeft w:val="0"/>
                              <w:marRight w:val="0"/>
                              <w:marTop w:val="0"/>
                              <w:marBottom w:val="0"/>
                              <w:divBdr>
                                <w:top w:val="none" w:sz="0" w:space="0" w:color="auto"/>
                                <w:left w:val="none" w:sz="0" w:space="0" w:color="auto"/>
                                <w:bottom w:val="none" w:sz="0" w:space="0" w:color="auto"/>
                                <w:right w:val="none" w:sz="0" w:space="0" w:color="auto"/>
                              </w:divBdr>
                            </w:div>
                            <w:div w:id="1658462481">
                              <w:marLeft w:val="0"/>
                              <w:marRight w:val="0"/>
                              <w:marTop w:val="0"/>
                              <w:marBottom w:val="0"/>
                              <w:divBdr>
                                <w:top w:val="none" w:sz="0" w:space="0" w:color="auto"/>
                                <w:left w:val="none" w:sz="0" w:space="0" w:color="auto"/>
                                <w:bottom w:val="none" w:sz="0" w:space="0" w:color="auto"/>
                                <w:right w:val="none" w:sz="0" w:space="0" w:color="auto"/>
                              </w:divBdr>
                            </w:div>
                            <w:div w:id="139348365">
                              <w:marLeft w:val="0"/>
                              <w:marRight w:val="0"/>
                              <w:marTop w:val="0"/>
                              <w:marBottom w:val="0"/>
                              <w:divBdr>
                                <w:top w:val="none" w:sz="0" w:space="0" w:color="auto"/>
                                <w:left w:val="none" w:sz="0" w:space="0" w:color="auto"/>
                                <w:bottom w:val="none" w:sz="0" w:space="0" w:color="auto"/>
                                <w:right w:val="none" w:sz="0" w:space="0" w:color="auto"/>
                              </w:divBdr>
                            </w:div>
                            <w:div w:id="1114518295">
                              <w:marLeft w:val="0"/>
                              <w:marRight w:val="0"/>
                              <w:marTop w:val="0"/>
                              <w:marBottom w:val="0"/>
                              <w:divBdr>
                                <w:top w:val="none" w:sz="0" w:space="0" w:color="auto"/>
                                <w:left w:val="none" w:sz="0" w:space="0" w:color="auto"/>
                                <w:bottom w:val="none" w:sz="0" w:space="0" w:color="auto"/>
                                <w:right w:val="none" w:sz="0" w:space="0" w:color="auto"/>
                              </w:divBdr>
                            </w:div>
                            <w:div w:id="300575970">
                              <w:marLeft w:val="0"/>
                              <w:marRight w:val="0"/>
                              <w:marTop w:val="0"/>
                              <w:marBottom w:val="0"/>
                              <w:divBdr>
                                <w:top w:val="none" w:sz="0" w:space="0" w:color="auto"/>
                                <w:left w:val="none" w:sz="0" w:space="0" w:color="auto"/>
                                <w:bottom w:val="none" w:sz="0" w:space="0" w:color="auto"/>
                                <w:right w:val="none" w:sz="0" w:space="0" w:color="auto"/>
                              </w:divBdr>
                            </w:div>
                            <w:div w:id="2009936883">
                              <w:marLeft w:val="0"/>
                              <w:marRight w:val="0"/>
                              <w:marTop w:val="0"/>
                              <w:marBottom w:val="0"/>
                              <w:divBdr>
                                <w:top w:val="none" w:sz="0" w:space="0" w:color="auto"/>
                                <w:left w:val="none" w:sz="0" w:space="0" w:color="auto"/>
                                <w:bottom w:val="none" w:sz="0" w:space="0" w:color="auto"/>
                                <w:right w:val="none" w:sz="0" w:space="0" w:color="auto"/>
                              </w:divBdr>
                            </w:div>
                            <w:div w:id="2036542513">
                              <w:marLeft w:val="0"/>
                              <w:marRight w:val="0"/>
                              <w:marTop w:val="0"/>
                              <w:marBottom w:val="0"/>
                              <w:divBdr>
                                <w:top w:val="none" w:sz="0" w:space="0" w:color="auto"/>
                                <w:left w:val="none" w:sz="0" w:space="0" w:color="auto"/>
                                <w:bottom w:val="none" w:sz="0" w:space="0" w:color="auto"/>
                                <w:right w:val="none" w:sz="0" w:space="0" w:color="auto"/>
                              </w:divBdr>
                            </w:div>
                            <w:div w:id="1735466494">
                              <w:marLeft w:val="0"/>
                              <w:marRight w:val="0"/>
                              <w:marTop w:val="0"/>
                              <w:marBottom w:val="0"/>
                              <w:divBdr>
                                <w:top w:val="none" w:sz="0" w:space="0" w:color="auto"/>
                                <w:left w:val="none" w:sz="0" w:space="0" w:color="auto"/>
                                <w:bottom w:val="none" w:sz="0" w:space="0" w:color="auto"/>
                                <w:right w:val="none" w:sz="0" w:space="0" w:color="auto"/>
                              </w:divBdr>
                            </w:div>
                            <w:div w:id="739789560">
                              <w:marLeft w:val="0"/>
                              <w:marRight w:val="0"/>
                              <w:marTop w:val="0"/>
                              <w:marBottom w:val="0"/>
                              <w:divBdr>
                                <w:top w:val="none" w:sz="0" w:space="0" w:color="auto"/>
                                <w:left w:val="none" w:sz="0" w:space="0" w:color="auto"/>
                                <w:bottom w:val="none" w:sz="0" w:space="0" w:color="auto"/>
                                <w:right w:val="none" w:sz="0" w:space="0" w:color="auto"/>
                              </w:divBdr>
                            </w:div>
                            <w:div w:id="6718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2497">
          <w:marLeft w:val="0"/>
          <w:marRight w:val="0"/>
          <w:marTop w:val="0"/>
          <w:marBottom w:val="0"/>
          <w:divBdr>
            <w:top w:val="none" w:sz="0" w:space="0" w:color="auto"/>
            <w:left w:val="none" w:sz="0" w:space="0" w:color="auto"/>
            <w:bottom w:val="none" w:sz="0" w:space="0" w:color="auto"/>
            <w:right w:val="none" w:sz="0" w:space="0" w:color="auto"/>
          </w:divBdr>
          <w:divsChild>
            <w:div w:id="15403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006">
      <w:bodyDiv w:val="1"/>
      <w:marLeft w:val="0"/>
      <w:marRight w:val="0"/>
      <w:marTop w:val="0"/>
      <w:marBottom w:val="0"/>
      <w:divBdr>
        <w:top w:val="none" w:sz="0" w:space="0" w:color="auto"/>
        <w:left w:val="none" w:sz="0" w:space="0" w:color="auto"/>
        <w:bottom w:val="none" w:sz="0" w:space="0" w:color="auto"/>
        <w:right w:val="none" w:sz="0" w:space="0" w:color="auto"/>
      </w:divBdr>
      <w:divsChild>
        <w:div w:id="1894927399">
          <w:marLeft w:val="0"/>
          <w:marRight w:val="0"/>
          <w:marTop w:val="0"/>
          <w:marBottom w:val="0"/>
          <w:divBdr>
            <w:top w:val="none" w:sz="0" w:space="0" w:color="auto"/>
            <w:left w:val="none" w:sz="0" w:space="0" w:color="auto"/>
            <w:bottom w:val="none" w:sz="0" w:space="0" w:color="auto"/>
            <w:right w:val="none" w:sz="0" w:space="0" w:color="auto"/>
          </w:divBdr>
          <w:divsChild>
            <w:div w:id="2113474407">
              <w:marLeft w:val="0"/>
              <w:marRight w:val="0"/>
              <w:marTop w:val="0"/>
              <w:marBottom w:val="0"/>
              <w:divBdr>
                <w:top w:val="none" w:sz="0" w:space="0" w:color="auto"/>
                <w:left w:val="none" w:sz="0" w:space="0" w:color="auto"/>
                <w:bottom w:val="none" w:sz="0" w:space="0" w:color="auto"/>
                <w:right w:val="none" w:sz="0" w:space="0" w:color="auto"/>
              </w:divBdr>
            </w:div>
          </w:divsChild>
        </w:div>
        <w:div w:id="1301157475">
          <w:marLeft w:val="0"/>
          <w:marRight w:val="0"/>
          <w:marTop w:val="0"/>
          <w:marBottom w:val="0"/>
          <w:divBdr>
            <w:top w:val="none" w:sz="0" w:space="0" w:color="auto"/>
            <w:left w:val="none" w:sz="0" w:space="0" w:color="auto"/>
            <w:bottom w:val="none" w:sz="0" w:space="0" w:color="auto"/>
            <w:right w:val="none" w:sz="0" w:space="0" w:color="auto"/>
          </w:divBdr>
          <w:divsChild>
            <w:div w:id="1531340292">
              <w:marLeft w:val="0"/>
              <w:marRight w:val="0"/>
              <w:marTop w:val="0"/>
              <w:marBottom w:val="0"/>
              <w:divBdr>
                <w:top w:val="none" w:sz="0" w:space="0" w:color="auto"/>
                <w:left w:val="none" w:sz="0" w:space="0" w:color="auto"/>
                <w:bottom w:val="none" w:sz="0" w:space="0" w:color="auto"/>
                <w:right w:val="none" w:sz="0" w:space="0" w:color="auto"/>
              </w:divBdr>
              <w:divsChild>
                <w:div w:id="895627403">
                  <w:marLeft w:val="0"/>
                  <w:marRight w:val="0"/>
                  <w:marTop w:val="0"/>
                  <w:marBottom w:val="0"/>
                  <w:divBdr>
                    <w:top w:val="none" w:sz="0" w:space="0" w:color="auto"/>
                    <w:left w:val="none" w:sz="0" w:space="0" w:color="auto"/>
                    <w:bottom w:val="none" w:sz="0" w:space="0" w:color="auto"/>
                    <w:right w:val="none" w:sz="0" w:space="0" w:color="auto"/>
                  </w:divBdr>
                  <w:divsChild>
                    <w:div w:id="195434886">
                      <w:marLeft w:val="0"/>
                      <w:marRight w:val="0"/>
                      <w:marTop w:val="0"/>
                      <w:marBottom w:val="0"/>
                      <w:divBdr>
                        <w:top w:val="none" w:sz="0" w:space="0" w:color="auto"/>
                        <w:left w:val="none" w:sz="0" w:space="0" w:color="auto"/>
                        <w:bottom w:val="none" w:sz="0" w:space="0" w:color="auto"/>
                        <w:right w:val="none" w:sz="0" w:space="0" w:color="auto"/>
                      </w:divBdr>
                      <w:divsChild>
                        <w:div w:id="2065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62044">
          <w:marLeft w:val="0"/>
          <w:marRight w:val="0"/>
          <w:marTop w:val="0"/>
          <w:marBottom w:val="0"/>
          <w:divBdr>
            <w:top w:val="none" w:sz="0" w:space="0" w:color="auto"/>
            <w:left w:val="none" w:sz="0" w:space="0" w:color="auto"/>
            <w:bottom w:val="none" w:sz="0" w:space="0" w:color="auto"/>
            <w:right w:val="none" w:sz="0" w:space="0" w:color="auto"/>
          </w:divBdr>
          <w:divsChild>
            <w:div w:id="1945452845">
              <w:marLeft w:val="0"/>
              <w:marRight w:val="0"/>
              <w:marTop w:val="0"/>
              <w:marBottom w:val="0"/>
              <w:divBdr>
                <w:top w:val="none" w:sz="0" w:space="0" w:color="auto"/>
                <w:left w:val="none" w:sz="0" w:space="0" w:color="auto"/>
                <w:bottom w:val="none" w:sz="0" w:space="0" w:color="auto"/>
                <w:right w:val="none" w:sz="0" w:space="0" w:color="auto"/>
              </w:divBdr>
            </w:div>
          </w:divsChild>
        </w:div>
        <w:div w:id="1692686946">
          <w:marLeft w:val="0"/>
          <w:marRight w:val="0"/>
          <w:marTop w:val="0"/>
          <w:marBottom w:val="0"/>
          <w:divBdr>
            <w:top w:val="none" w:sz="0" w:space="0" w:color="auto"/>
            <w:left w:val="none" w:sz="0" w:space="0" w:color="auto"/>
            <w:bottom w:val="none" w:sz="0" w:space="0" w:color="auto"/>
            <w:right w:val="none" w:sz="0" w:space="0" w:color="auto"/>
          </w:divBdr>
          <w:divsChild>
            <w:div w:id="508565026">
              <w:marLeft w:val="0"/>
              <w:marRight w:val="0"/>
              <w:marTop w:val="0"/>
              <w:marBottom w:val="0"/>
              <w:divBdr>
                <w:top w:val="none" w:sz="0" w:space="0" w:color="auto"/>
                <w:left w:val="none" w:sz="0" w:space="0" w:color="auto"/>
                <w:bottom w:val="none" w:sz="0" w:space="0" w:color="auto"/>
                <w:right w:val="none" w:sz="0" w:space="0" w:color="auto"/>
              </w:divBdr>
              <w:divsChild>
                <w:div w:id="1802111201">
                  <w:marLeft w:val="0"/>
                  <w:marRight w:val="0"/>
                  <w:marTop w:val="0"/>
                  <w:marBottom w:val="0"/>
                  <w:divBdr>
                    <w:top w:val="none" w:sz="0" w:space="0" w:color="auto"/>
                    <w:left w:val="none" w:sz="0" w:space="0" w:color="auto"/>
                    <w:bottom w:val="none" w:sz="0" w:space="0" w:color="auto"/>
                    <w:right w:val="none" w:sz="0" w:space="0" w:color="auto"/>
                  </w:divBdr>
                </w:div>
              </w:divsChild>
            </w:div>
            <w:div w:id="294483141">
              <w:marLeft w:val="0"/>
              <w:marRight w:val="0"/>
              <w:marTop w:val="0"/>
              <w:marBottom w:val="0"/>
              <w:divBdr>
                <w:top w:val="none" w:sz="0" w:space="0" w:color="auto"/>
                <w:left w:val="none" w:sz="0" w:space="0" w:color="auto"/>
                <w:bottom w:val="none" w:sz="0" w:space="0" w:color="auto"/>
                <w:right w:val="none" w:sz="0" w:space="0" w:color="auto"/>
              </w:divBdr>
              <w:divsChild>
                <w:div w:id="206383291">
                  <w:marLeft w:val="0"/>
                  <w:marRight w:val="0"/>
                  <w:marTop w:val="0"/>
                  <w:marBottom w:val="0"/>
                  <w:divBdr>
                    <w:top w:val="none" w:sz="0" w:space="0" w:color="auto"/>
                    <w:left w:val="none" w:sz="0" w:space="0" w:color="auto"/>
                    <w:bottom w:val="none" w:sz="0" w:space="0" w:color="auto"/>
                    <w:right w:val="none" w:sz="0" w:space="0" w:color="auto"/>
                  </w:divBdr>
                  <w:divsChild>
                    <w:div w:id="1753234291">
                      <w:marLeft w:val="0"/>
                      <w:marRight w:val="0"/>
                      <w:marTop w:val="0"/>
                      <w:marBottom w:val="0"/>
                      <w:divBdr>
                        <w:top w:val="none" w:sz="0" w:space="0" w:color="auto"/>
                        <w:left w:val="none" w:sz="0" w:space="0" w:color="auto"/>
                        <w:bottom w:val="none" w:sz="0" w:space="0" w:color="auto"/>
                        <w:right w:val="none" w:sz="0" w:space="0" w:color="auto"/>
                      </w:divBdr>
                      <w:divsChild>
                        <w:div w:id="9376605">
                          <w:marLeft w:val="0"/>
                          <w:marRight w:val="0"/>
                          <w:marTop w:val="0"/>
                          <w:marBottom w:val="0"/>
                          <w:divBdr>
                            <w:top w:val="none" w:sz="0" w:space="0" w:color="auto"/>
                            <w:left w:val="none" w:sz="0" w:space="0" w:color="auto"/>
                            <w:bottom w:val="none" w:sz="0" w:space="0" w:color="auto"/>
                            <w:right w:val="none" w:sz="0" w:space="0" w:color="auto"/>
                          </w:divBdr>
                          <w:divsChild>
                            <w:div w:id="598297104">
                              <w:marLeft w:val="0"/>
                              <w:marRight w:val="0"/>
                              <w:marTop w:val="0"/>
                              <w:marBottom w:val="0"/>
                              <w:divBdr>
                                <w:top w:val="none" w:sz="0" w:space="0" w:color="auto"/>
                                <w:left w:val="none" w:sz="0" w:space="0" w:color="auto"/>
                                <w:bottom w:val="none" w:sz="0" w:space="0" w:color="auto"/>
                                <w:right w:val="none" w:sz="0" w:space="0" w:color="auto"/>
                              </w:divBdr>
                              <w:divsChild>
                                <w:div w:id="853304415">
                                  <w:marLeft w:val="0"/>
                                  <w:marRight w:val="0"/>
                                  <w:marTop w:val="0"/>
                                  <w:marBottom w:val="0"/>
                                  <w:divBdr>
                                    <w:top w:val="none" w:sz="0" w:space="0" w:color="auto"/>
                                    <w:left w:val="none" w:sz="0" w:space="0" w:color="auto"/>
                                    <w:bottom w:val="none" w:sz="0" w:space="0" w:color="auto"/>
                                    <w:right w:val="none" w:sz="0" w:space="0" w:color="auto"/>
                                  </w:divBdr>
                                </w:div>
                              </w:divsChild>
                            </w:div>
                            <w:div w:id="1793480735">
                              <w:marLeft w:val="0"/>
                              <w:marRight w:val="0"/>
                              <w:marTop w:val="0"/>
                              <w:marBottom w:val="0"/>
                              <w:divBdr>
                                <w:top w:val="none" w:sz="0" w:space="0" w:color="auto"/>
                                <w:left w:val="none" w:sz="0" w:space="0" w:color="auto"/>
                                <w:bottom w:val="none" w:sz="0" w:space="0" w:color="auto"/>
                                <w:right w:val="none" w:sz="0" w:space="0" w:color="auto"/>
                              </w:divBdr>
                              <w:divsChild>
                                <w:div w:id="851451328">
                                  <w:marLeft w:val="0"/>
                                  <w:marRight w:val="0"/>
                                  <w:marTop w:val="0"/>
                                  <w:marBottom w:val="0"/>
                                  <w:divBdr>
                                    <w:top w:val="none" w:sz="0" w:space="0" w:color="auto"/>
                                    <w:left w:val="none" w:sz="0" w:space="0" w:color="auto"/>
                                    <w:bottom w:val="none" w:sz="0" w:space="0" w:color="auto"/>
                                    <w:right w:val="none" w:sz="0" w:space="0" w:color="auto"/>
                                  </w:divBdr>
                                  <w:divsChild>
                                    <w:div w:id="596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809">
                              <w:marLeft w:val="0"/>
                              <w:marRight w:val="0"/>
                              <w:marTop w:val="0"/>
                              <w:marBottom w:val="0"/>
                              <w:divBdr>
                                <w:top w:val="none" w:sz="0" w:space="0" w:color="auto"/>
                                <w:left w:val="none" w:sz="0" w:space="0" w:color="auto"/>
                                <w:bottom w:val="none" w:sz="0" w:space="0" w:color="auto"/>
                                <w:right w:val="none" w:sz="0" w:space="0" w:color="auto"/>
                              </w:divBdr>
                            </w:div>
                            <w:div w:id="817190201">
                              <w:marLeft w:val="0"/>
                              <w:marRight w:val="0"/>
                              <w:marTop w:val="0"/>
                              <w:marBottom w:val="0"/>
                              <w:divBdr>
                                <w:top w:val="none" w:sz="0" w:space="0" w:color="auto"/>
                                <w:left w:val="none" w:sz="0" w:space="0" w:color="auto"/>
                                <w:bottom w:val="none" w:sz="0" w:space="0" w:color="auto"/>
                                <w:right w:val="none" w:sz="0" w:space="0" w:color="auto"/>
                              </w:divBdr>
                              <w:divsChild>
                                <w:div w:id="1006321102">
                                  <w:marLeft w:val="0"/>
                                  <w:marRight w:val="0"/>
                                  <w:marTop w:val="0"/>
                                  <w:marBottom w:val="450"/>
                                  <w:divBdr>
                                    <w:top w:val="none" w:sz="0" w:space="0" w:color="auto"/>
                                    <w:left w:val="none" w:sz="0" w:space="0" w:color="auto"/>
                                    <w:bottom w:val="none" w:sz="0" w:space="0" w:color="auto"/>
                                    <w:right w:val="none" w:sz="0" w:space="0" w:color="auto"/>
                                  </w:divBdr>
                                  <w:divsChild>
                                    <w:div w:id="1591041345">
                                      <w:marLeft w:val="0"/>
                                      <w:marRight w:val="0"/>
                                      <w:marTop w:val="0"/>
                                      <w:marBottom w:val="0"/>
                                      <w:divBdr>
                                        <w:top w:val="none" w:sz="0" w:space="0" w:color="auto"/>
                                        <w:left w:val="none" w:sz="0" w:space="0" w:color="auto"/>
                                        <w:bottom w:val="none" w:sz="0" w:space="0" w:color="auto"/>
                                        <w:right w:val="none" w:sz="0" w:space="0" w:color="auto"/>
                                      </w:divBdr>
                                      <w:divsChild>
                                        <w:div w:id="1211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471">
                                  <w:marLeft w:val="0"/>
                                  <w:marRight w:val="0"/>
                                  <w:marTop w:val="0"/>
                                  <w:marBottom w:val="450"/>
                                  <w:divBdr>
                                    <w:top w:val="none" w:sz="0" w:space="0" w:color="auto"/>
                                    <w:left w:val="none" w:sz="0" w:space="0" w:color="auto"/>
                                    <w:bottom w:val="none" w:sz="0" w:space="0" w:color="auto"/>
                                    <w:right w:val="none" w:sz="0" w:space="0" w:color="auto"/>
                                  </w:divBdr>
                                  <w:divsChild>
                                    <w:div w:id="955717032">
                                      <w:marLeft w:val="0"/>
                                      <w:marRight w:val="0"/>
                                      <w:marTop w:val="0"/>
                                      <w:marBottom w:val="0"/>
                                      <w:divBdr>
                                        <w:top w:val="none" w:sz="0" w:space="0" w:color="auto"/>
                                        <w:left w:val="none" w:sz="0" w:space="0" w:color="auto"/>
                                        <w:bottom w:val="none" w:sz="0" w:space="0" w:color="auto"/>
                                        <w:right w:val="none" w:sz="0" w:space="0" w:color="auto"/>
                                      </w:divBdr>
                                      <w:divsChild>
                                        <w:div w:id="6283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06648">
                              <w:marLeft w:val="0"/>
                              <w:marRight w:val="0"/>
                              <w:marTop w:val="0"/>
                              <w:marBottom w:val="0"/>
                              <w:divBdr>
                                <w:top w:val="none" w:sz="0" w:space="0" w:color="auto"/>
                                <w:left w:val="none" w:sz="0" w:space="0" w:color="auto"/>
                                <w:bottom w:val="none" w:sz="0" w:space="0" w:color="auto"/>
                                <w:right w:val="none" w:sz="0" w:space="0" w:color="auto"/>
                              </w:divBdr>
                              <w:divsChild>
                                <w:div w:id="20768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203">
                      <w:marLeft w:val="0"/>
                      <w:marRight w:val="0"/>
                      <w:marTop w:val="0"/>
                      <w:marBottom w:val="0"/>
                      <w:divBdr>
                        <w:top w:val="none" w:sz="0" w:space="0" w:color="auto"/>
                        <w:left w:val="none" w:sz="0" w:space="0" w:color="auto"/>
                        <w:bottom w:val="none" w:sz="0" w:space="0" w:color="auto"/>
                        <w:right w:val="none" w:sz="0" w:space="0" w:color="auto"/>
                      </w:divBdr>
                      <w:divsChild>
                        <w:div w:id="426272020">
                          <w:marLeft w:val="0"/>
                          <w:marRight w:val="0"/>
                          <w:marTop w:val="0"/>
                          <w:marBottom w:val="0"/>
                          <w:divBdr>
                            <w:top w:val="none" w:sz="0" w:space="0" w:color="auto"/>
                            <w:left w:val="none" w:sz="0" w:space="0" w:color="auto"/>
                            <w:bottom w:val="none" w:sz="0" w:space="0" w:color="auto"/>
                            <w:right w:val="none" w:sz="0" w:space="0" w:color="auto"/>
                          </w:divBdr>
                          <w:divsChild>
                            <w:div w:id="1268973905">
                              <w:marLeft w:val="0"/>
                              <w:marRight w:val="0"/>
                              <w:marTop w:val="0"/>
                              <w:marBottom w:val="0"/>
                              <w:divBdr>
                                <w:top w:val="none" w:sz="0" w:space="0" w:color="auto"/>
                                <w:left w:val="none" w:sz="0" w:space="0" w:color="auto"/>
                                <w:bottom w:val="none" w:sz="0" w:space="0" w:color="auto"/>
                                <w:right w:val="none" w:sz="0" w:space="0" w:color="auto"/>
                              </w:divBdr>
                            </w:div>
                          </w:divsChild>
                        </w:div>
                        <w:div w:id="1414544975">
                          <w:marLeft w:val="0"/>
                          <w:marRight w:val="0"/>
                          <w:marTop w:val="480"/>
                          <w:marBottom w:val="480"/>
                          <w:divBdr>
                            <w:top w:val="none" w:sz="0" w:space="0" w:color="auto"/>
                            <w:left w:val="none" w:sz="0" w:space="0" w:color="auto"/>
                            <w:bottom w:val="none" w:sz="0" w:space="0" w:color="auto"/>
                            <w:right w:val="none" w:sz="0" w:space="0" w:color="auto"/>
                          </w:divBdr>
                        </w:div>
                        <w:div w:id="1592658596">
                          <w:marLeft w:val="0"/>
                          <w:marRight w:val="0"/>
                          <w:marTop w:val="0"/>
                          <w:marBottom w:val="0"/>
                          <w:divBdr>
                            <w:top w:val="none" w:sz="0" w:space="0" w:color="auto"/>
                            <w:left w:val="none" w:sz="0" w:space="0" w:color="auto"/>
                            <w:bottom w:val="none" w:sz="0" w:space="0" w:color="auto"/>
                            <w:right w:val="none" w:sz="0" w:space="0" w:color="auto"/>
                          </w:divBdr>
                          <w:divsChild>
                            <w:div w:id="131754546">
                              <w:marLeft w:val="0"/>
                              <w:marRight w:val="0"/>
                              <w:marTop w:val="0"/>
                              <w:marBottom w:val="0"/>
                              <w:divBdr>
                                <w:top w:val="none" w:sz="0" w:space="0" w:color="auto"/>
                                <w:left w:val="none" w:sz="0" w:space="0" w:color="auto"/>
                                <w:bottom w:val="none" w:sz="0" w:space="0" w:color="auto"/>
                                <w:right w:val="none" w:sz="0" w:space="0" w:color="auto"/>
                              </w:divBdr>
                            </w:div>
                            <w:div w:id="1734308267">
                              <w:marLeft w:val="0"/>
                              <w:marRight w:val="0"/>
                              <w:marTop w:val="0"/>
                              <w:marBottom w:val="0"/>
                              <w:divBdr>
                                <w:top w:val="none" w:sz="0" w:space="0" w:color="auto"/>
                                <w:left w:val="none" w:sz="0" w:space="0" w:color="auto"/>
                                <w:bottom w:val="none" w:sz="0" w:space="0" w:color="auto"/>
                                <w:right w:val="none" w:sz="0" w:space="0" w:color="auto"/>
                              </w:divBdr>
                            </w:div>
                          </w:divsChild>
                        </w:div>
                        <w:div w:id="2008704812">
                          <w:marLeft w:val="0"/>
                          <w:marRight w:val="0"/>
                          <w:marTop w:val="0"/>
                          <w:marBottom w:val="0"/>
                          <w:divBdr>
                            <w:top w:val="none" w:sz="0" w:space="0" w:color="auto"/>
                            <w:left w:val="none" w:sz="0" w:space="0" w:color="auto"/>
                            <w:bottom w:val="none" w:sz="0" w:space="0" w:color="auto"/>
                            <w:right w:val="none" w:sz="0" w:space="0" w:color="auto"/>
                          </w:divBdr>
                          <w:divsChild>
                            <w:div w:id="830566151">
                              <w:marLeft w:val="0"/>
                              <w:marRight w:val="0"/>
                              <w:marTop w:val="0"/>
                              <w:marBottom w:val="0"/>
                              <w:divBdr>
                                <w:top w:val="none" w:sz="0" w:space="0" w:color="auto"/>
                                <w:left w:val="none" w:sz="0" w:space="0" w:color="auto"/>
                                <w:bottom w:val="none" w:sz="0" w:space="0" w:color="auto"/>
                                <w:right w:val="none" w:sz="0" w:space="0" w:color="auto"/>
                              </w:divBdr>
                            </w:div>
                            <w:div w:id="1629779783">
                              <w:marLeft w:val="0"/>
                              <w:marRight w:val="0"/>
                              <w:marTop w:val="0"/>
                              <w:marBottom w:val="0"/>
                              <w:divBdr>
                                <w:top w:val="none" w:sz="0" w:space="0" w:color="auto"/>
                                <w:left w:val="none" w:sz="0" w:space="0" w:color="auto"/>
                                <w:bottom w:val="none" w:sz="0" w:space="0" w:color="auto"/>
                                <w:right w:val="none" w:sz="0" w:space="0" w:color="auto"/>
                              </w:divBdr>
                            </w:div>
                          </w:divsChild>
                        </w:div>
                        <w:div w:id="1660958617">
                          <w:marLeft w:val="0"/>
                          <w:marRight w:val="0"/>
                          <w:marTop w:val="0"/>
                          <w:marBottom w:val="0"/>
                          <w:divBdr>
                            <w:top w:val="none" w:sz="0" w:space="0" w:color="auto"/>
                            <w:left w:val="none" w:sz="0" w:space="0" w:color="auto"/>
                            <w:bottom w:val="none" w:sz="0" w:space="0" w:color="auto"/>
                            <w:right w:val="none" w:sz="0" w:space="0" w:color="auto"/>
                          </w:divBdr>
                          <w:divsChild>
                            <w:div w:id="663507349">
                              <w:marLeft w:val="0"/>
                              <w:marRight w:val="0"/>
                              <w:marTop w:val="0"/>
                              <w:marBottom w:val="0"/>
                              <w:divBdr>
                                <w:top w:val="none" w:sz="0" w:space="0" w:color="auto"/>
                                <w:left w:val="none" w:sz="0" w:space="0" w:color="auto"/>
                                <w:bottom w:val="none" w:sz="0" w:space="0" w:color="auto"/>
                                <w:right w:val="none" w:sz="0" w:space="0" w:color="auto"/>
                              </w:divBdr>
                            </w:div>
                            <w:div w:id="1655375701">
                              <w:marLeft w:val="0"/>
                              <w:marRight w:val="0"/>
                              <w:marTop w:val="0"/>
                              <w:marBottom w:val="0"/>
                              <w:divBdr>
                                <w:top w:val="none" w:sz="0" w:space="0" w:color="auto"/>
                                <w:left w:val="none" w:sz="0" w:space="0" w:color="auto"/>
                                <w:bottom w:val="none" w:sz="0" w:space="0" w:color="auto"/>
                                <w:right w:val="none" w:sz="0" w:space="0" w:color="auto"/>
                              </w:divBdr>
                              <w:divsChild>
                                <w:div w:id="1730034368">
                                  <w:marLeft w:val="0"/>
                                  <w:marRight w:val="0"/>
                                  <w:marTop w:val="0"/>
                                  <w:marBottom w:val="0"/>
                                  <w:divBdr>
                                    <w:top w:val="none" w:sz="0" w:space="0" w:color="auto"/>
                                    <w:left w:val="none" w:sz="0" w:space="0" w:color="auto"/>
                                    <w:bottom w:val="none" w:sz="0" w:space="0" w:color="auto"/>
                                    <w:right w:val="none" w:sz="0" w:space="0" w:color="auto"/>
                                  </w:divBdr>
                                </w:div>
                                <w:div w:id="5911632">
                                  <w:marLeft w:val="0"/>
                                  <w:marRight w:val="0"/>
                                  <w:marTop w:val="0"/>
                                  <w:marBottom w:val="0"/>
                                  <w:divBdr>
                                    <w:top w:val="none" w:sz="0" w:space="0" w:color="auto"/>
                                    <w:left w:val="none" w:sz="0" w:space="0" w:color="auto"/>
                                    <w:bottom w:val="none" w:sz="0" w:space="0" w:color="auto"/>
                                    <w:right w:val="none" w:sz="0" w:space="0" w:color="auto"/>
                                  </w:divBdr>
                                </w:div>
                                <w:div w:id="1782803522">
                                  <w:marLeft w:val="0"/>
                                  <w:marRight w:val="0"/>
                                  <w:marTop w:val="0"/>
                                  <w:marBottom w:val="0"/>
                                  <w:divBdr>
                                    <w:top w:val="none" w:sz="0" w:space="0" w:color="auto"/>
                                    <w:left w:val="none" w:sz="0" w:space="0" w:color="auto"/>
                                    <w:bottom w:val="none" w:sz="0" w:space="0" w:color="auto"/>
                                    <w:right w:val="none" w:sz="0" w:space="0" w:color="auto"/>
                                  </w:divBdr>
                                </w:div>
                                <w:div w:id="1534610245">
                                  <w:marLeft w:val="0"/>
                                  <w:marRight w:val="0"/>
                                  <w:marTop w:val="0"/>
                                  <w:marBottom w:val="0"/>
                                  <w:divBdr>
                                    <w:top w:val="none" w:sz="0" w:space="0" w:color="auto"/>
                                    <w:left w:val="none" w:sz="0" w:space="0" w:color="auto"/>
                                    <w:bottom w:val="none" w:sz="0" w:space="0" w:color="auto"/>
                                    <w:right w:val="none" w:sz="0" w:space="0" w:color="auto"/>
                                  </w:divBdr>
                                </w:div>
                                <w:div w:id="338043198">
                                  <w:marLeft w:val="0"/>
                                  <w:marRight w:val="0"/>
                                  <w:marTop w:val="0"/>
                                  <w:marBottom w:val="0"/>
                                  <w:divBdr>
                                    <w:top w:val="none" w:sz="0" w:space="0" w:color="auto"/>
                                    <w:left w:val="none" w:sz="0" w:space="0" w:color="auto"/>
                                    <w:bottom w:val="none" w:sz="0" w:space="0" w:color="auto"/>
                                    <w:right w:val="none" w:sz="0" w:space="0" w:color="auto"/>
                                  </w:divBdr>
                                </w:div>
                                <w:div w:id="1396467278">
                                  <w:marLeft w:val="0"/>
                                  <w:marRight w:val="0"/>
                                  <w:marTop w:val="0"/>
                                  <w:marBottom w:val="0"/>
                                  <w:divBdr>
                                    <w:top w:val="none" w:sz="0" w:space="0" w:color="auto"/>
                                    <w:left w:val="none" w:sz="0" w:space="0" w:color="auto"/>
                                    <w:bottom w:val="none" w:sz="0" w:space="0" w:color="auto"/>
                                    <w:right w:val="none" w:sz="0" w:space="0" w:color="auto"/>
                                  </w:divBdr>
                                </w:div>
                                <w:div w:id="502358218">
                                  <w:marLeft w:val="0"/>
                                  <w:marRight w:val="0"/>
                                  <w:marTop w:val="0"/>
                                  <w:marBottom w:val="0"/>
                                  <w:divBdr>
                                    <w:top w:val="none" w:sz="0" w:space="0" w:color="auto"/>
                                    <w:left w:val="none" w:sz="0" w:space="0" w:color="auto"/>
                                    <w:bottom w:val="none" w:sz="0" w:space="0" w:color="auto"/>
                                    <w:right w:val="none" w:sz="0" w:space="0" w:color="auto"/>
                                  </w:divBdr>
                                </w:div>
                                <w:div w:id="1351182634">
                                  <w:marLeft w:val="0"/>
                                  <w:marRight w:val="0"/>
                                  <w:marTop w:val="0"/>
                                  <w:marBottom w:val="0"/>
                                  <w:divBdr>
                                    <w:top w:val="none" w:sz="0" w:space="0" w:color="auto"/>
                                    <w:left w:val="none" w:sz="0" w:space="0" w:color="auto"/>
                                    <w:bottom w:val="none" w:sz="0" w:space="0" w:color="auto"/>
                                    <w:right w:val="none" w:sz="0" w:space="0" w:color="auto"/>
                                  </w:divBdr>
                                </w:div>
                                <w:div w:id="1840655175">
                                  <w:marLeft w:val="0"/>
                                  <w:marRight w:val="0"/>
                                  <w:marTop w:val="0"/>
                                  <w:marBottom w:val="0"/>
                                  <w:divBdr>
                                    <w:top w:val="none" w:sz="0" w:space="0" w:color="auto"/>
                                    <w:left w:val="none" w:sz="0" w:space="0" w:color="auto"/>
                                    <w:bottom w:val="none" w:sz="0" w:space="0" w:color="auto"/>
                                    <w:right w:val="none" w:sz="0" w:space="0" w:color="auto"/>
                                  </w:divBdr>
                                  <w:divsChild>
                                    <w:div w:id="585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6736">
                          <w:marLeft w:val="0"/>
                          <w:marRight w:val="0"/>
                          <w:marTop w:val="0"/>
                          <w:marBottom w:val="0"/>
                          <w:divBdr>
                            <w:top w:val="none" w:sz="0" w:space="0" w:color="auto"/>
                            <w:left w:val="none" w:sz="0" w:space="0" w:color="auto"/>
                            <w:bottom w:val="none" w:sz="0" w:space="0" w:color="auto"/>
                            <w:right w:val="none" w:sz="0" w:space="0" w:color="auto"/>
                          </w:divBdr>
                          <w:divsChild>
                            <w:div w:id="2115512466">
                              <w:marLeft w:val="0"/>
                              <w:marRight w:val="0"/>
                              <w:marTop w:val="0"/>
                              <w:marBottom w:val="0"/>
                              <w:divBdr>
                                <w:top w:val="none" w:sz="0" w:space="0" w:color="auto"/>
                                <w:left w:val="none" w:sz="0" w:space="0" w:color="auto"/>
                                <w:bottom w:val="none" w:sz="0" w:space="0" w:color="auto"/>
                                <w:right w:val="none" w:sz="0" w:space="0" w:color="auto"/>
                              </w:divBdr>
                            </w:div>
                            <w:div w:id="1172061334">
                              <w:marLeft w:val="0"/>
                              <w:marRight w:val="0"/>
                              <w:marTop w:val="0"/>
                              <w:marBottom w:val="0"/>
                              <w:divBdr>
                                <w:top w:val="none" w:sz="0" w:space="0" w:color="auto"/>
                                <w:left w:val="none" w:sz="0" w:space="0" w:color="auto"/>
                                <w:bottom w:val="none" w:sz="0" w:space="0" w:color="auto"/>
                                <w:right w:val="none" w:sz="0" w:space="0" w:color="auto"/>
                              </w:divBdr>
                              <w:divsChild>
                                <w:div w:id="2034958355">
                                  <w:marLeft w:val="0"/>
                                  <w:marRight w:val="0"/>
                                  <w:marTop w:val="0"/>
                                  <w:marBottom w:val="0"/>
                                  <w:divBdr>
                                    <w:top w:val="none" w:sz="0" w:space="0" w:color="auto"/>
                                    <w:left w:val="none" w:sz="0" w:space="0" w:color="auto"/>
                                    <w:bottom w:val="none" w:sz="0" w:space="0" w:color="auto"/>
                                    <w:right w:val="none" w:sz="0" w:space="0" w:color="auto"/>
                                  </w:divBdr>
                                </w:div>
                                <w:div w:id="1610314196">
                                  <w:marLeft w:val="0"/>
                                  <w:marRight w:val="0"/>
                                  <w:marTop w:val="0"/>
                                  <w:marBottom w:val="0"/>
                                  <w:divBdr>
                                    <w:top w:val="none" w:sz="0" w:space="0" w:color="auto"/>
                                    <w:left w:val="none" w:sz="0" w:space="0" w:color="auto"/>
                                    <w:bottom w:val="none" w:sz="0" w:space="0" w:color="auto"/>
                                    <w:right w:val="none" w:sz="0" w:space="0" w:color="auto"/>
                                  </w:divBdr>
                                </w:div>
                                <w:div w:id="2100517536">
                                  <w:marLeft w:val="0"/>
                                  <w:marRight w:val="0"/>
                                  <w:marTop w:val="0"/>
                                  <w:marBottom w:val="0"/>
                                  <w:divBdr>
                                    <w:top w:val="none" w:sz="0" w:space="0" w:color="auto"/>
                                    <w:left w:val="none" w:sz="0" w:space="0" w:color="auto"/>
                                    <w:bottom w:val="none" w:sz="0" w:space="0" w:color="auto"/>
                                    <w:right w:val="none" w:sz="0" w:space="0" w:color="auto"/>
                                  </w:divBdr>
                                </w:div>
                                <w:div w:id="13555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0763">
                          <w:marLeft w:val="0"/>
                          <w:marRight w:val="0"/>
                          <w:marTop w:val="0"/>
                          <w:marBottom w:val="0"/>
                          <w:divBdr>
                            <w:top w:val="none" w:sz="0" w:space="0" w:color="auto"/>
                            <w:left w:val="none" w:sz="0" w:space="0" w:color="auto"/>
                            <w:bottom w:val="none" w:sz="0" w:space="0" w:color="auto"/>
                            <w:right w:val="none" w:sz="0" w:space="0" w:color="auto"/>
                          </w:divBdr>
                          <w:divsChild>
                            <w:div w:id="7831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867686">
          <w:marLeft w:val="0"/>
          <w:marRight w:val="0"/>
          <w:marTop w:val="0"/>
          <w:marBottom w:val="0"/>
          <w:divBdr>
            <w:top w:val="none" w:sz="0" w:space="0" w:color="auto"/>
            <w:left w:val="none" w:sz="0" w:space="0" w:color="auto"/>
            <w:bottom w:val="none" w:sz="0" w:space="0" w:color="auto"/>
            <w:right w:val="none" w:sz="0" w:space="0" w:color="auto"/>
          </w:divBdr>
          <w:divsChild>
            <w:div w:id="838620387">
              <w:marLeft w:val="0"/>
              <w:marRight w:val="0"/>
              <w:marTop w:val="0"/>
              <w:marBottom w:val="0"/>
              <w:divBdr>
                <w:top w:val="none" w:sz="0" w:space="0" w:color="auto"/>
                <w:left w:val="none" w:sz="0" w:space="0" w:color="auto"/>
                <w:bottom w:val="none" w:sz="0" w:space="0" w:color="auto"/>
                <w:right w:val="none" w:sz="0" w:space="0" w:color="auto"/>
              </w:divBdr>
              <w:divsChild>
                <w:div w:id="1410689890">
                  <w:marLeft w:val="0"/>
                  <w:marRight w:val="0"/>
                  <w:marTop w:val="0"/>
                  <w:marBottom w:val="0"/>
                  <w:divBdr>
                    <w:top w:val="none" w:sz="0" w:space="0" w:color="auto"/>
                    <w:left w:val="none" w:sz="0" w:space="0" w:color="auto"/>
                    <w:bottom w:val="none" w:sz="0" w:space="0" w:color="auto"/>
                    <w:right w:val="none" w:sz="0" w:space="0" w:color="auto"/>
                  </w:divBdr>
                  <w:divsChild>
                    <w:div w:id="1189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157">
          <w:marLeft w:val="0"/>
          <w:marRight w:val="0"/>
          <w:marTop w:val="0"/>
          <w:marBottom w:val="0"/>
          <w:divBdr>
            <w:top w:val="none" w:sz="0" w:space="0" w:color="auto"/>
            <w:left w:val="none" w:sz="0" w:space="0" w:color="auto"/>
            <w:bottom w:val="none" w:sz="0" w:space="0" w:color="auto"/>
            <w:right w:val="none" w:sz="0" w:space="0" w:color="auto"/>
          </w:divBdr>
          <w:divsChild>
            <w:div w:id="615210186">
              <w:marLeft w:val="0"/>
              <w:marRight w:val="0"/>
              <w:marTop w:val="0"/>
              <w:marBottom w:val="0"/>
              <w:divBdr>
                <w:top w:val="none" w:sz="0" w:space="0" w:color="auto"/>
                <w:left w:val="none" w:sz="0" w:space="0" w:color="auto"/>
                <w:bottom w:val="none" w:sz="0" w:space="0" w:color="auto"/>
                <w:right w:val="none" w:sz="0" w:space="0" w:color="auto"/>
              </w:divBdr>
              <w:divsChild>
                <w:div w:id="851991634">
                  <w:marLeft w:val="0"/>
                  <w:marRight w:val="0"/>
                  <w:marTop w:val="0"/>
                  <w:marBottom w:val="0"/>
                  <w:divBdr>
                    <w:top w:val="none" w:sz="0" w:space="0" w:color="auto"/>
                    <w:left w:val="none" w:sz="0" w:space="0" w:color="auto"/>
                    <w:bottom w:val="none" w:sz="0" w:space="0" w:color="auto"/>
                    <w:right w:val="none" w:sz="0" w:space="0" w:color="auto"/>
                  </w:divBdr>
                  <w:divsChild>
                    <w:div w:id="992561938">
                      <w:marLeft w:val="0"/>
                      <w:marRight w:val="0"/>
                      <w:marTop w:val="0"/>
                      <w:marBottom w:val="0"/>
                      <w:divBdr>
                        <w:top w:val="none" w:sz="0" w:space="0" w:color="auto"/>
                        <w:left w:val="none" w:sz="0" w:space="0" w:color="auto"/>
                        <w:bottom w:val="none" w:sz="0" w:space="0" w:color="auto"/>
                        <w:right w:val="none" w:sz="0" w:space="0" w:color="auto"/>
                      </w:divBdr>
                      <w:divsChild>
                        <w:div w:id="1514108104">
                          <w:marLeft w:val="0"/>
                          <w:marRight w:val="0"/>
                          <w:marTop w:val="0"/>
                          <w:marBottom w:val="0"/>
                          <w:divBdr>
                            <w:top w:val="none" w:sz="0" w:space="0" w:color="auto"/>
                            <w:left w:val="none" w:sz="0" w:space="0" w:color="auto"/>
                            <w:bottom w:val="none" w:sz="0" w:space="0" w:color="auto"/>
                            <w:right w:val="none" w:sz="0" w:space="0" w:color="auto"/>
                          </w:divBdr>
                        </w:div>
                      </w:divsChild>
                    </w:div>
                    <w:div w:id="873229204">
                      <w:marLeft w:val="0"/>
                      <w:marRight w:val="0"/>
                      <w:marTop w:val="0"/>
                      <w:marBottom w:val="0"/>
                      <w:divBdr>
                        <w:top w:val="none" w:sz="0" w:space="0" w:color="auto"/>
                        <w:left w:val="none" w:sz="0" w:space="0" w:color="auto"/>
                        <w:bottom w:val="none" w:sz="0" w:space="0" w:color="auto"/>
                        <w:right w:val="none" w:sz="0" w:space="0" w:color="auto"/>
                      </w:divBdr>
                    </w:div>
                  </w:divsChild>
                </w:div>
                <w:div w:id="339966398">
                  <w:marLeft w:val="0"/>
                  <w:marRight w:val="0"/>
                  <w:marTop w:val="0"/>
                  <w:marBottom w:val="0"/>
                  <w:divBdr>
                    <w:top w:val="none" w:sz="0" w:space="0" w:color="auto"/>
                    <w:left w:val="none" w:sz="0" w:space="0" w:color="auto"/>
                    <w:bottom w:val="none" w:sz="0" w:space="0" w:color="auto"/>
                    <w:right w:val="none" w:sz="0" w:space="0" w:color="auto"/>
                  </w:divBdr>
                  <w:divsChild>
                    <w:div w:id="997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527</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Agostino</dc:creator>
  <cp:lastModifiedBy>MICHELA SPAGNUOLO</cp:lastModifiedBy>
  <cp:revision>9</cp:revision>
  <cp:lastPrinted>2023-04-18T15:21:00Z</cp:lastPrinted>
  <dcterms:created xsi:type="dcterms:W3CDTF">2023-12-06T11:16:00Z</dcterms:created>
  <dcterms:modified xsi:type="dcterms:W3CDTF">2023-12-21T16:51:00Z</dcterms:modified>
</cp:coreProperties>
</file>